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D14" w:rsidRDefault="00F17D14"/>
    <w:p w:rsidR="001C7237" w:rsidRPr="002A47DE" w:rsidRDefault="001C7237" w:rsidP="001C7237">
      <w:pPr>
        <w:jc w:val="center"/>
        <w:rPr>
          <w:rFonts w:ascii="Times New Roman" w:hAnsi="Times New Roman"/>
          <w:sz w:val="28"/>
          <w:szCs w:val="28"/>
        </w:rPr>
      </w:pPr>
      <w:r w:rsidRPr="002A47DE">
        <w:rPr>
          <w:rFonts w:ascii="Times New Roman" w:hAnsi="Times New Roman"/>
          <w:sz w:val="28"/>
          <w:szCs w:val="28"/>
        </w:rPr>
        <w:t>Муниципальное автономное общеобразовательное учреждение</w:t>
      </w:r>
    </w:p>
    <w:p w:rsidR="001C7237" w:rsidRPr="002A47DE" w:rsidRDefault="001C7237" w:rsidP="001C7237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A47DE">
        <w:rPr>
          <w:rFonts w:ascii="Times New Roman" w:hAnsi="Times New Roman"/>
          <w:sz w:val="28"/>
          <w:szCs w:val="28"/>
        </w:rPr>
        <w:t>Усениновская</w:t>
      </w:r>
      <w:proofErr w:type="spellEnd"/>
      <w:r w:rsidRPr="002A47DE">
        <w:rPr>
          <w:rFonts w:ascii="Times New Roman" w:hAnsi="Times New Roman"/>
          <w:sz w:val="28"/>
          <w:szCs w:val="28"/>
        </w:rPr>
        <w:t xml:space="preserve"> средняя общеобразовательная школа.</w:t>
      </w:r>
    </w:p>
    <w:p w:rsidR="001C7237" w:rsidRDefault="001C7237" w:rsidP="001C7237">
      <w:pPr>
        <w:jc w:val="center"/>
        <w:rPr>
          <w:rFonts w:ascii="Times New Roman" w:hAnsi="Times New Roman"/>
          <w:sz w:val="28"/>
          <w:szCs w:val="28"/>
        </w:rPr>
      </w:pPr>
    </w:p>
    <w:p w:rsidR="001C7237" w:rsidRDefault="001C7237" w:rsidP="001C7237">
      <w:pPr>
        <w:jc w:val="center"/>
        <w:rPr>
          <w:rFonts w:ascii="Times New Roman" w:hAnsi="Times New Roman"/>
          <w:sz w:val="28"/>
          <w:szCs w:val="28"/>
        </w:rPr>
      </w:pPr>
    </w:p>
    <w:p w:rsidR="001C7237" w:rsidRPr="002A47DE" w:rsidRDefault="001C7237" w:rsidP="001C7237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89"/>
      </w:tblGrid>
      <w:tr w:rsidR="00370905" w:rsidTr="00370905">
        <w:tc>
          <w:tcPr>
            <w:tcW w:w="4814" w:type="dxa"/>
            <w:hideMark/>
          </w:tcPr>
          <w:p w:rsidR="00370905" w:rsidRDefault="0037090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370905" w:rsidRDefault="003709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</w:t>
            </w:r>
          </w:p>
          <w:p w:rsidR="00370905" w:rsidRDefault="003709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Педагогического совета </w:t>
            </w:r>
          </w:p>
          <w:p w:rsidR="00370905" w:rsidRDefault="003709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 от  28.08.2025 г.</w:t>
            </w:r>
          </w:p>
        </w:tc>
        <w:tc>
          <w:tcPr>
            <w:tcW w:w="4815" w:type="dxa"/>
            <w:hideMark/>
          </w:tcPr>
          <w:p w:rsidR="00370905" w:rsidRDefault="00370905">
            <w:pPr>
              <w:spacing w:line="36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370905" w:rsidRDefault="00370905">
            <w:pPr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370905" w:rsidRDefault="00370905">
            <w:pPr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_  О.В.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Фадеева</w:t>
            </w:r>
          </w:p>
          <w:p w:rsidR="00370905" w:rsidRDefault="00370905">
            <w:pPr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126 / 1 от 01.09.2025г.</w:t>
            </w:r>
          </w:p>
        </w:tc>
      </w:tr>
    </w:tbl>
    <w:p w:rsidR="001C7237" w:rsidRDefault="001C7237" w:rsidP="001C7237">
      <w:pPr>
        <w:rPr>
          <w:rFonts w:ascii="Times New Roman" w:hAnsi="Times New Roman"/>
          <w:color w:val="FF0000"/>
          <w:sz w:val="28"/>
          <w:szCs w:val="28"/>
        </w:rPr>
      </w:pPr>
      <w:bookmarkStart w:id="0" w:name="_GoBack"/>
      <w:bookmarkEnd w:id="0"/>
    </w:p>
    <w:p w:rsidR="001C7237" w:rsidRDefault="001C7237" w:rsidP="001C7237">
      <w:pPr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1C7237" w:rsidRPr="0022672C" w:rsidRDefault="001C7237" w:rsidP="001C7237">
      <w:pPr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1C7237" w:rsidRDefault="001C7237" w:rsidP="001C7237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7633E">
        <w:rPr>
          <w:rFonts w:ascii="Times New Roman" w:hAnsi="Times New Roman"/>
          <w:b/>
          <w:color w:val="000000" w:themeColor="text1"/>
          <w:sz w:val="28"/>
          <w:szCs w:val="28"/>
        </w:rPr>
        <w:t>Адаптиров</w:t>
      </w:r>
      <w:r w:rsidR="005C23F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анная   рабочая </w:t>
      </w:r>
      <w:r w:rsidRPr="00E7633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программа для детей с </w:t>
      </w:r>
      <w:r w:rsidR="005C23FE">
        <w:rPr>
          <w:rFonts w:ascii="Times New Roman" w:hAnsi="Times New Roman"/>
          <w:b/>
          <w:color w:val="000000" w:themeColor="text1"/>
          <w:sz w:val="28"/>
          <w:szCs w:val="28"/>
        </w:rPr>
        <w:t>нарушением интеллекта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по учебному предмету «Рисование»</w:t>
      </w:r>
    </w:p>
    <w:p w:rsidR="001C7237" w:rsidRPr="00E7633E" w:rsidRDefault="001C7237" w:rsidP="001C7237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5 класс</w:t>
      </w:r>
    </w:p>
    <w:p w:rsidR="001C7237" w:rsidRPr="00E7633E" w:rsidRDefault="001C7237" w:rsidP="001C7237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7633E">
        <w:rPr>
          <w:rFonts w:ascii="Times New Roman" w:hAnsi="Times New Roman"/>
          <w:b/>
          <w:color w:val="000000" w:themeColor="text1"/>
          <w:sz w:val="28"/>
          <w:szCs w:val="28"/>
        </w:rPr>
        <w:t>(Вариант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E7633E">
        <w:rPr>
          <w:rFonts w:ascii="Times New Roman" w:hAnsi="Times New Roman"/>
          <w:b/>
          <w:color w:val="000000" w:themeColor="text1"/>
          <w:sz w:val="28"/>
          <w:szCs w:val="28"/>
        </w:rPr>
        <w:t>1)</w:t>
      </w:r>
    </w:p>
    <w:p w:rsidR="001C7237" w:rsidRPr="00F1787D" w:rsidRDefault="001C7237" w:rsidP="001C7237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40"/>
          <w:szCs w:val="28"/>
        </w:rPr>
      </w:pPr>
    </w:p>
    <w:p w:rsidR="001C7237" w:rsidRDefault="001C7237" w:rsidP="001C7237">
      <w:pPr>
        <w:pStyle w:val="aa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1C7237" w:rsidRDefault="001C7237" w:rsidP="001C7237">
      <w:pPr>
        <w:jc w:val="right"/>
        <w:rPr>
          <w:rFonts w:ascii="Times New Roman" w:hAnsi="Times New Roman"/>
          <w:sz w:val="28"/>
          <w:szCs w:val="28"/>
        </w:rPr>
      </w:pPr>
    </w:p>
    <w:p w:rsidR="001C7237" w:rsidRPr="002A47DE" w:rsidRDefault="001C7237" w:rsidP="001C7237">
      <w:pPr>
        <w:jc w:val="right"/>
        <w:rPr>
          <w:rFonts w:ascii="Times New Roman" w:hAnsi="Times New Roman"/>
          <w:sz w:val="28"/>
          <w:szCs w:val="28"/>
        </w:rPr>
      </w:pPr>
    </w:p>
    <w:p w:rsidR="001C7237" w:rsidRPr="002A47DE" w:rsidRDefault="001C7237" w:rsidP="001C7237">
      <w:pPr>
        <w:jc w:val="right"/>
        <w:rPr>
          <w:rFonts w:ascii="Times New Roman" w:hAnsi="Times New Roman"/>
          <w:sz w:val="28"/>
          <w:szCs w:val="28"/>
        </w:rPr>
      </w:pPr>
    </w:p>
    <w:p w:rsidR="001C7237" w:rsidRDefault="001C7237" w:rsidP="001C7237">
      <w:pPr>
        <w:ind w:right="3214"/>
        <w:rPr>
          <w:rFonts w:ascii="Times New Roman" w:hAnsi="Times New Roman"/>
          <w:sz w:val="28"/>
          <w:szCs w:val="28"/>
        </w:rPr>
      </w:pPr>
    </w:p>
    <w:p w:rsidR="00752089" w:rsidRDefault="00752089" w:rsidP="001C7237">
      <w:pPr>
        <w:ind w:right="3214"/>
        <w:rPr>
          <w:rFonts w:ascii="Times New Roman" w:hAnsi="Times New Roman"/>
          <w:sz w:val="28"/>
          <w:szCs w:val="28"/>
        </w:rPr>
      </w:pPr>
    </w:p>
    <w:p w:rsidR="001C7237" w:rsidRPr="002A47DE" w:rsidRDefault="001C7237" w:rsidP="001C7237">
      <w:pPr>
        <w:ind w:right="3214"/>
        <w:rPr>
          <w:rFonts w:ascii="Times New Roman" w:hAnsi="Times New Roman"/>
          <w:sz w:val="28"/>
          <w:szCs w:val="28"/>
        </w:rPr>
      </w:pPr>
    </w:p>
    <w:p w:rsidR="001C7237" w:rsidRPr="002A47DE" w:rsidRDefault="001C7237" w:rsidP="001C7237">
      <w:pPr>
        <w:ind w:right="3214"/>
        <w:jc w:val="center"/>
        <w:rPr>
          <w:rFonts w:ascii="Times New Roman" w:hAnsi="Times New Roman"/>
          <w:sz w:val="28"/>
          <w:szCs w:val="28"/>
        </w:rPr>
      </w:pPr>
      <w:r w:rsidRPr="002A47DE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              Усениново, 2025</w:t>
      </w:r>
    </w:p>
    <w:p w:rsidR="001C7237" w:rsidRDefault="001C7237" w:rsidP="0003271C">
      <w:pPr>
        <w:pStyle w:val="11"/>
        <w:tabs>
          <w:tab w:val="left" w:pos="3060"/>
          <w:tab w:val="left" w:pos="3061"/>
        </w:tabs>
        <w:spacing w:before="67"/>
        <w:rPr>
          <w:b w:val="0"/>
          <w:bCs w:val="0"/>
          <w:sz w:val="24"/>
          <w:szCs w:val="24"/>
          <w:lang w:eastAsia="ru-RU"/>
        </w:rPr>
      </w:pPr>
    </w:p>
    <w:p w:rsidR="00752089" w:rsidRDefault="00752089" w:rsidP="0003271C">
      <w:pPr>
        <w:pStyle w:val="11"/>
        <w:tabs>
          <w:tab w:val="left" w:pos="3060"/>
          <w:tab w:val="left" w:pos="3061"/>
        </w:tabs>
        <w:spacing w:before="67"/>
        <w:rPr>
          <w:b w:val="0"/>
          <w:bCs w:val="0"/>
          <w:sz w:val="24"/>
          <w:szCs w:val="24"/>
          <w:lang w:eastAsia="ru-RU"/>
        </w:rPr>
      </w:pPr>
    </w:p>
    <w:p w:rsidR="00752089" w:rsidRDefault="00752089" w:rsidP="0003271C">
      <w:pPr>
        <w:pStyle w:val="11"/>
        <w:tabs>
          <w:tab w:val="left" w:pos="3060"/>
          <w:tab w:val="left" w:pos="3061"/>
        </w:tabs>
        <w:spacing w:before="67"/>
        <w:rPr>
          <w:b w:val="0"/>
          <w:bCs w:val="0"/>
          <w:sz w:val="24"/>
          <w:szCs w:val="24"/>
          <w:lang w:eastAsia="ru-RU"/>
        </w:rPr>
      </w:pPr>
    </w:p>
    <w:p w:rsidR="00752089" w:rsidRDefault="00752089" w:rsidP="0003271C">
      <w:pPr>
        <w:pStyle w:val="11"/>
        <w:tabs>
          <w:tab w:val="left" w:pos="3060"/>
          <w:tab w:val="left" w:pos="3061"/>
        </w:tabs>
        <w:spacing w:before="67"/>
        <w:rPr>
          <w:b w:val="0"/>
          <w:bCs w:val="0"/>
          <w:sz w:val="24"/>
          <w:szCs w:val="24"/>
          <w:lang w:eastAsia="ru-RU"/>
        </w:rPr>
      </w:pPr>
    </w:p>
    <w:p w:rsidR="00752089" w:rsidRDefault="00752089" w:rsidP="0003271C">
      <w:pPr>
        <w:pStyle w:val="11"/>
        <w:tabs>
          <w:tab w:val="left" w:pos="3060"/>
          <w:tab w:val="left" w:pos="3061"/>
        </w:tabs>
        <w:spacing w:before="67"/>
        <w:rPr>
          <w:b w:val="0"/>
          <w:bCs w:val="0"/>
          <w:sz w:val="24"/>
          <w:szCs w:val="24"/>
          <w:lang w:eastAsia="ru-RU"/>
        </w:rPr>
      </w:pPr>
    </w:p>
    <w:p w:rsidR="00A27F4A" w:rsidRPr="007C32EF" w:rsidRDefault="00A27F4A" w:rsidP="001C7237">
      <w:pPr>
        <w:pStyle w:val="11"/>
        <w:tabs>
          <w:tab w:val="left" w:pos="3060"/>
          <w:tab w:val="left" w:pos="3061"/>
        </w:tabs>
        <w:spacing w:before="67"/>
        <w:jc w:val="center"/>
        <w:rPr>
          <w:sz w:val="24"/>
          <w:szCs w:val="24"/>
        </w:rPr>
      </w:pPr>
      <w:r w:rsidRPr="00A97ACC">
        <w:rPr>
          <w:spacing w:val="-1"/>
          <w:sz w:val="24"/>
          <w:szCs w:val="24"/>
        </w:rPr>
        <w:t>ПОЯСНИТЕЛЬНАЯ</w:t>
      </w:r>
      <w:r w:rsidRPr="00A97ACC">
        <w:rPr>
          <w:spacing w:val="-12"/>
          <w:sz w:val="24"/>
          <w:szCs w:val="24"/>
        </w:rPr>
        <w:t xml:space="preserve"> </w:t>
      </w:r>
      <w:r w:rsidRPr="00A97ACC">
        <w:rPr>
          <w:spacing w:val="-1"/>
          <w:sz w:val="24"/>
          <w:szCs w:val="24"/>
        </w:rPr>
        <w:t>ЗАПИСКА</w:t>
      </w:r>
    </w:p>
    <w:p w:rsidR="00A27F4A" w:rsidRPr="00A27F4A" w:rsidRDefault="00A27F4A" w:rsidP="00A27F4A">
      <w:pPr>
        <w:pStyle w:val="a7"/>
        <w:ind w:left="698" w:firstLine="0"/>
        <w:rPr>
          <w:sz w:val="24"/>
          <w:szCs w:val="24"/>
          <w:u w:val="single"/>
        </w:rPr>
      </w:pPr>
    </w:p>
    <w:p w:rsidR="00A27F4A" w:rsidRPr="00A27F4A" w:rsidRDefault="00A27F4A" w:rsidP="00A27F4A">
      <w:pPr>
        <w:pStyle w:val="a7"/>
        <w:ind w:left="698" w:firstLine="0"/>
        <w:rPr>
          <w:sz w:val="24"/>
          <w:szCs w:val="24"/>
          <w:u w:val="single"/>
        </w:rPr>
      </w:pPr>
      <w:r w:rsidRPr="00A27F4A">
        <w:rPr>
          <w:sz w:val="24"/>
          <w:szCs w:val="24"/>
          <w:u w:val="single"/>
        </w:rPr>
        <w:t xml:space="preserve">Нормативные документы для обучения детей с ОВЗ, УО, вариант 1 </w:t>
      </w:r>
    </w:p>
    <w:p w:rsidR="00A27F4A" w:rsidRPr="00A27F4A" w:rsidRDefault="00A27F4A" w:rsidP="00A27F4A">
      <w:pPr>
        <w:jc w:val="both"/>
        <w:rPr>
          <w:rFonts w:ascii="Times New Roman" w:hAnsi="Times New Roman"/>
          <w:sz w:val="24"/>
          <w:szCs w:val="24"/>
        </w:rPr>
      </w:pPr>
    </w:p>
    <w:p w:rsidR="00A27F4A" w:rsidRPr="00A27F4A" w:rsidRDefault="00A27F4A" w:rsidP="00A27F4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27F4A">
        <w:rPr>
          <w:rFonts w:ascii="Times New Roman" w:hAnsi="Times New Roman"/>
          <w:sz w:val="24"/>
          <w:szCs w:val="24"/>
        </w:rPr>
        <w:t>Рабочая программа по учебному предмету «</w:t>
      </w:r>
      <w:r w:rsidR="00D63383">
        <w:rPr>
          <w:rFonts w:ascii="Times New Roman" w:hAnsi="Times New Roman"/>
          <w:sz w:val="24"/>
          <w:szCs w:val="24"/>
        </w:rPr>
        <w:t>Рисование</w:t>
      </w:r>
      <w:r w:rsidRPr="00A27F4A">
        <w:rPr>
          <w:rFonts w:ascii="Times New Roman" w:hAnsi="Times New Roman"/>
          <w:sz w:val="24"/>
          <w:szCs w:val="24"/>
        </w:rPr>
        <w:t xml:space="preserve"> »</w:t>
      </w:r>
      <w:r w:rsidRPr="00A27F4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27F4A">
        <w:rPr>
          <w:rFonts w:ascii="Times New Roman" w:hAnsi="Times New Roman"/>
          <w:sz w:val="24"/>
          <w:szCs w:val="24"/>
        </w:rPr>
        <w:t xml:space="preserve">разработана  </w:t>
      </w:r>
      <w:r w:rsidRPr="00A27F4A">
        <w:rPr>
          <w:rFonts w:ascii="Times New Roman" w:hAnsi="Times New Roman"/>
          <w:b/>
          <w:i/>
          <w:sz w:val="24"/>
          <w:szCs w:val="24"/>
        </w:rPr>
        <w:t>на основе следующих документов:</w:t>
      </w:r>
    </w:p>
    <w:p w:rsidR="00A27F4A" w:rsidRPr="00A27F4A" w:rsidRDefault="00A27F4A" w:rsidP="00A27F4A">
      <w:pPr>
        <w:pStyle w:val="a7"/>
        <w:widowControl/>
        <w:numPr>
          <w:ilvl w:val="0"/>
          <w:numId w:val="1"/>
        </w:numPr>
        <w:autoSpaceDE/>
        <w:autoSpaceDN/>
        <w:spacing w:before="0" w:after="200"/>
        <w:contextualSpacing/>
        <w:rPr>
          <w:sz w:val="24"/>
          <w:szCs w:val="24"/>
        </w:rPr>
      </w:pPr>
      <w:r w:rsidRPr="00A27F4A">
        <w:rPr>
          <w:sz w:val="24"/>
          <w:szCs w:val="24"/>
        </w:rPr>
        <w:t xml:space="preserve">Приказ  Министерства образования и науки Российской Федерации от 19 декабря 2014 г. № 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нарушениями); </w:t>
      </w:r>
    </w:p>
    <w:p w:rsidR="00A27F4A" w:rsidRPr="00A27F4A" w:rsidRDefault="00A27F4A" w:rsidP="00A27F4A">
      <w:pPr>
        <w:pStyle w:val="a7"/>
        <w:widowControl/>
        <w:numPr>
          <w:ilvl w:val="0"/>
          <w:numId w:val="1"/>
        </w:numPr>
        <w:autoSpaceDE/>
        <w:autoSpaceDN/>
        <w:spacing w:before="0" w:after="200"/>
        <w:contextualSpacing/>
        <w:rPr>
          <w:sz w:val="24"/>
          <w:szCs w:val="24"/>
        </w:rPr>
      </w:pPr>
      <w:r w:rsidRPr="00A27F4A">
        <w:rPr>
          <w:sz w:val="24"/>
          <w:szCs w:val="24"/>
        </w:rPr>
        <w:t>Приказ  Министерства просвещения Российской Федерации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</w:t>
      </w:r>
    </w:p>
    <w:p w:rsidR="00A27F4A" w:rsidRPr="00A27F4A" w:rsidRDefault="00A27F4A" w:rsidP="00A27F4A">
      <w:pPr>
        <w:pStyle w:val="a7"/>
        <w:widowControl/>
        <w:numPr>
          <w:ilvl w:val="0"/>
          <w:numId w:val="1"/>
        </w:numPr>
        <w:autoSpaceDE/>
        <w:autoSpaceDN/>
        <w:spacing w:before="0" w:after="200"/>
        <w:contextualSpacing/>
        <w:rPr>
          <w:sz w:val="24"/>
          <w:szCs w:val="24"/>
        </w:rPr>
      </w:pPr>
      <w:r w:rsidRPr="00A27F4A">
        <w:rPr>
          <w:sz w:val="24"/>
          <w:szCs w:val="24"/>
        </w:rPr>
        <w:t xml:space="preserve"> Приказ  Министерства просвещения Российской Федерации от 11 февраля 2022 г. № 69 «О внесении в 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утвержденный приказом Министерства Просвещения Российской Федерации от 22.03.2022 г. № 155»;</w:t>
      </w:r>
    </w:p>
    <w:p w:rsidR="00A27F4A" w:rsidRPr="00A27F4A" w:rsidRDefault="00A27F4A" w:rsidP="00A27F4A">
      <w:pPr>
        <w:pStyle w:val="a7"/>
        <w:widowControl/>
        <w:numPr>
          <w:ilvl w:val="0"/>
          <w:numId w:val="1"/>
        </w:numPr>
        <w:autoSpaceDE/>
        <w:autoSpaceDN/>
        <w:spacing w:before="0" w:after="200"/>
        <w:contextualSpacing/>
        <w:rPr>
          <w:sz w:val="24"/>
          <w:szCs w:val="24"/>
        </w:rPr>
      </w:pPr>
      <w:r w:rsidRPr="00A27F4A">
        <w:rPr>
          <w:sz w:val="24"/>
          <w:szCs w:val="24"/>
        </w:rPr>
        <w:t xml:space="preserve"> Постановления  Главного государственного санитарного врача Российской Федерации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молодёжи»</w:t>
      </w:r>
    </w:p>
    <w:p w:rsidR="00A27F4A" w:rsidRPr="00A27F4A" w:rsidRDefault="00A27F4A" w:rsidP="00A27F4A">
      <w:pPr>
        <w:pStyle w:val="a7"/>
        <w:widowControl/>
        <w:numPr>
          <w:ilvl w:val="0"/>
          <w:numId w:val="2"/>
        </w:numPr>
        <w:autoSpaceDE/>
        <w:autoSpaceDN/>
        <w:spacing w:before="0" w:after="200"/>
        <w:contextualSpacing/>
        <w:rPr>
          <w:sz w:val="24"/>
          <w:szCs w:val="24"/>
        </w:rPr>
      </w:pPr>
      <w:r w:rsidRPr="00A27F4A">
        <w:rPr>
          <w:sz w:val="24"/>
          <w:szCs w:val="24"/>
        </w:rPr>
        <w:t xml:space="preserve">АОП НОО, УО вариант 1 </w:t>
      </w:r>
    </w:p>
    <w:p w:rsidR="00A27F4A" w:rsidRPr="00A27F4A" w:rsidRDefault="00A27F4A" w:rsidP="00A27F4A">
      <w:pPr>
        <w:pStyle w:val="a5"/>
        <w:spacing w:line="360" w:lineRule="auto"/>
        <w:ind w:right="238" w:firstLine="707"/>
        <w:jc w:val="both"/>
        <w:rPr>
          <w:sz w:val="24"/>
          <w:szCs w:val="24"/>
        </w:rPr>
      </w:pPr>
      <w:r w:rsidRPr="00A27F4A">
        <w:rPr>
          <w:sz w:val="24"/>
          <w:szCs w:val="24"/>
        </w:rPr>
        <w:t>Рабочая</w:t>
      </w:r>
      <w:r w:rsidRPr="00A27F4A">
        <w:rPr>
          <w:spacing w:val="1"/>
          <w:sz w:val="24"/>
          <w:szCs w:val="24"/>
        </w:rPr>
        <w:t xml:space="preserve"> </w:t>
      </w:r>
      <w:r w:rsidRPr="00A27F4A">
        <w:rPr>
          <w:sz w:val="24"/>
          <w:szCs w:val="24"/>
        </w:rPr>
        <w:t>программа</w:t>
      </w:r>
      <w:r w:rsidRPr="00A27F4A">
        <w:rPr>
          <w:spacing w:val="1"/>
          <w:sz w:val="24"/>
          <w:szCs w:val="24"/>
        </w:rPr>
        <w:t xml:space="preserve"> </w:t>
      </w:r>
      <w:r w:rsidRPr="00A27F4A">
        <w:rPr>
          <w:sz w:val="24"/>
          <w:szCs w:val="24"/>
        </w:rPr>
        <w:t>по</w:t>
      </w:r>
      <w:r w:rsidRPr="00A27F4A">
        <w:rPr>
          <w:spacing w:val="1"/>
          <w:sz w:val="24"/>
          <w:szCs w:val="24"/>
        </w:rPr>
        <w:t xml:space="preserve"> </w:t>
      </w:r>
      <w:r w:rsidRPr="00A27F4A">
        <w:rPr>
          <w:sz w:val="24"/>
          <w:szCs w:val="24"/>
        </w:rPr>
        <w:t>учебному</w:t>
      </w:r>
      <w:r w:rsidRPr="00A27F4A">
        <w:rPr>
          <w:spacing w:val="1"/>
          <w:sz w:val="24"/>
          <w:szCs w:val="24"/>
        </w:rPr>
        <w:t xml:space="preserve"> </w:t>
      </w:r>
      <w:r w:rsidRPr="00A27F4A">
        <w:rPr>
          <w:sz w:val="24"/>
          <w:szCs w:val="24"/>
        </w:rPr>
        <w:t>предмету</w:t>
      </w:r>
      <w:r w:rsidRPr="00A27F4A">
        <w:rPr>
          <w:spacing w:val="1"/>
          <w:sz w:val="24"/>
          <w:szCs w:val="24"/>
        </w:rPr>
        <w:t xml:space="preserve"> </w:t>
      </w:r>
      <w:r w:rsidRPr="00A27F4A">
        <w:rPr>
          <w:sz w:val="24"/>
          <w:szCs w:val="24"/>
        </w:rPr>
        <w:t>«Изобразительное</w:t>
      </w:r>
      <w:r w:rsidRPr="00A27F4A">
        <w:rPr>
          <w:spacing w:val="1"/>
          <w:sz w:val="24"/>
          <w:szCs w:val="24"/>
        </w:rPr>
        <w:t xml:space="preserve"> </w:t>
      </w:r>
      <w:r w:rsidRPr="00A27F4A">
        <w:rPr>
          <w:sz w:val="24"/>
          <w:szCs w:val="24"/>
        </w:rPr>
        <w:t>искусство» составлена на основе Федеральной адаптированной основной</w:t>
      </w:r>
      <w:r w:rsidRPr="00A27F4A">
        <w:rPr>
          <w:spacing w:val="1"/>
          <w:sz w:val="24"/>
          <w:szCs w:val="24"/>
        </w:rPr>
        <w:t xml:space="preserve"> </w:t>
      </w:r>
      <w:r w:rsidRPr="00A27F4A">
        <w:rPr>
          <w:sz w:val="24"/>
          <w:szCs w:val="24"/>
        </w:rPr>
        <w:t>общеобразовательной программы обучающихся с умственной отсталостью</w:t>
      </w:r>
      <w:r w:rsidRPr="00A27F4A">
        <w:rPr>
          <w:spacing w:val="-67"/>
          <w:sz w:val="24"/>
          <w:szCs w:val="24"/>
        </w:rPr>
        <w:t xml:space="preserve"> </w:t>
      </w:r>
      <w:r w:rsidRPr="00A27F4A">
        <w:rPr>
          <w:sz w:val="24"/>
          <w:szCs w:val="24"/>
        </w:rPr>
        <w:t>(интеллектуальными</w:t>
      </w:r>
      <w:r w:rsidRPr="00A27F4A">
        <w:rPr>
          <w:spacing w:val="1"/>
          <w:sz w:val="24"/>
          <w:szCs w:val="24"/>
        </w:rPr>
        <w:t xml:space="preserve"> </w:t>
      </w:r>
      <w:r w:rsidRPr="00A27F4A">
        <w:rPr>
          <w:sz w:val="24"/>
          <w:szCs w:val="24"/>
        </w:rPr>
        <w:t>нарушениями)</w:t>
      </w:r>
      <w:r w:rsidRPr="00A27F4A">
        <w:rPr>
          <w:spacing w:val="1"/>
          <w:sz w:val="24"/>
          <w:szCs w:val="24"/>
        </w:rPr>
        <w:t xml:space="preserve"> </w:t>
      </w:r>
      <w:r w:rsidRPr="00A27F4A">
        <w:rPr>
          <w:sz w:val="24"/>
          <w:szCs w:val="24"/>
        </w:rPr>
        <w:t>далее</w:t>
      </w:r>
      <w:r w:rsidRPr="00A27F4A">
        <w:rPr>
          <w:spacing w:val="1"/>
          <w:sz w:val="24"/>
          <w:szCs w:val="24"/>
        </w:rPr>
        <w:t xml:space="preserve"> </w:t>
      </w:r>
      <w:r w:rsidRPr="00A27F4A">
        <w:rPr>
          <w:sz w:val="24"/>
          <w:szCs w:val="24"/>
        </w:rPr>
        <w:t>ФАООП</w:t>
      </w:r>
      <w:r w:rsidRPr="00A27F4A">
        <w:rPr>
          <w:spacing w:val="1"/>
          <w:sz w:val="24"/>
          <w:szCs w:val="24"/>
        </w:rPr>
        <w:t xml:space="preserve"> </w:t>
      </w:r>
      <w:r w:rsidRPr="00A27F4A">
        <w:rPr>
          <w:sz w:val="24"/>
          <w:szCs w:val="24"/>
        </w:rPr>
        <w:t>УО</w:t>
      </w:r>
      <w:r w:rsidRPr="00A27F4A">
        <w:rPr>
          <w:spacing w:val="1"/>
          <w:sz w:val="24"/>
          <w:szCs w:val="24"/>
        </w:rPr>
        <w:t xml:space="preserve"> </w:t>
      </w:r>
      <w:r w:rsidRPr="00A27F4A">
        <w:rPr>
          <w:sz w:val="24"/>
          <w:szCs w:val="24"/>
        </w:rPr>
        <w:t>(вариант</w:t>
      </w:r>
      <w:r w:rsidRPr="00A27F4A">
        <w:rPr>
          <w:spacing w:val="1"/>
          <w:sz w:val="24"/>
          <w:szCs w:val="24"/>
        </w:rPr>
        <w:t xml:space="preserve"> </w:t>
      </w:r>
      <w:r w:rsidRPr="00A27F4A">
        <w:rPr>
          <w:sz w:val="24"/>
          <w:szCs w:val="24"/>
        </w:rPr>
        <w:t>1),</w:t>
      </w:r>
      <w:r w:rsidRPr="00A27F4A">
        <w:rPr>
          <w:spacing w:val="1"/>
          <w:sz w:val="24"/>
          <w:szCs w:val="24"/>
        </w:rPr>
        <w:t xml:space="preserve"> </w:t>
      </w:r>
      <w:r w:rsidRPr="00A27F4A">
        <w:rPr>
          <w:sz w:val="24"/>
          <w:szCs w:val="24"/>
        </w:rPr>
        <w:t>утвержденной</w:t>
      </w:r>
      <w:r w:rsidRPr="00A27F4A">
        <w:rPr>
          <w:spacing w:val="-9"/>
          <w:sz w:val="24"/>
          <w:szCs w:val="24"/>
        </w:rPr>
        <w:t xml:space="preserve"> </w:t>
      </w:r>
      <w:r w:rsidRPr="00A27F4A">
        <w:rPr>
          <w:sz w:val="24"/>
          <w:szCs w:val="24"/>
        </w:rPr>
        <w:t>приказом</w:t>
      </w:r>
      <w:r w:rsidRPr="00A27F4A">
        <w:rPr>
          <w:spacing w:val="-9"/>
          <w:sz w:val="24"/>
          <w:szCs w:val="24"/>
        </w:rPr>
        <w:t xml:space="preserve"> </w:t>
      </w:r>
      <w:r w:rsidRPr="00A27F4A">
        <w:rPr>
          <w:sz w:val="24"/>
          <w:szCs w:val="24"/>
        </w:rPr>
        <w:t>Министерства</w:t>
      </w:r>
      <w:r w:rsidRPr="00A27F4A">
        <w:rPr>
          <w:spacing w:val="-13"/>
          <w:sz w:val="24"/>
          <w:szCs w:val="24"/>
        </w:rPr>
        <w:t xml:space="preserve"> </w:t>
      </w:r>
      <w:r w:rsidRPr="00A27F4A">
        <w:rPr>
          <w:sz w:val="24"/>
          <w:szCs w:val="24"/>
        </w:rPr>
        <w:t>просвещения</w:t>
      </w:r>
      <w:r w:rsidRPr="00A27F4A">
        <w:rPr>
          <w:spacing w:val="-9"/>
          <w:sz w:val="24"/>
          <w:szCs w:val="24"/>
        </w:rPr>
        <w:t xml:space="preserve"> </w:t>
      </w:r>
      <w:r w:rsidRPr="00A27F4A">
        <w:rPr>
          <w:sz w:val="24"/>
          <w:szCs w:val="24"/>
        </w:rPr>
        <w:t>России</w:t>
      </w:r>
      <w:r w:rsidRPr="00A27F4A">
        <w:rPr>
          <w:spacing w:val="-9"/>
          <w:sz w:val="24"/>
          <w:szCs w:val="24"/>
        </w:rPr>
        <w:t xml:space="preserve"> </w:t>
      </w:r>
      <w:r w:rsidRPr="00A27F4A">
        <w:rPr>
          <w:sz w:val="24"/>
          <w:szCs w:val="24"/>
        </w:rPr>
        <w:t>от</w:t>
      </w:r>
      <w:r w:rsidRPr="00A27F4A">
        <w:rPr>
          <w:spacing w:val="-11"/>
          <w:sz w:val="24"/>
          <w:szCs w:val="24"/>
        </w:rPr>
        <w:t xml:space="preserve"> </w:t>
      </w:r>
      <w:r w:rsidRPr="00A27F4A">
        <w:rPr>
          <w:sz w:val="24"/>
          <w:szCs w:val="24"/>
        </w:rPr>
        <w:t>24.11.2022г.</w:t>
      </w:r>
    </w:p>
    <w:p w:rsidR="00A27F4A" w:rsidRPr="00A27F4A" w:rsidRDefault="00A27F4A" w:rsidP="00A27F4A">
      <w:pPr>
        <w:rPr>
          <w:rFonts w:ascii="Times New Roman" w:hAnsi="Times New Roman"/>
          <w:sz w:val="24"/>
          <w:szCs w:val="24"/>
          <w:shd w:val="clear" w:color="auto" w:fill="FFFFFF"/>
        </w:rPr>
      </w:pPr>
      <w:r w:rsidRPr="00A27F4A">
        <w:rPr>
          <w:rFonts w:ascii="Times New Roman" w:hAnsi="Times New Roman"/>
          <w:sz w:val="24"/>
          <w:szCs w:val="24"/>
        </w:rPr>
        <w:t>№</w:t>
      </w:r>
      <w:r w:rsidRPr="00A27F4A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27F4A">
        <w:rPr>
          <w:rFonts w:ascii="Times New Roman" w:hAnsi="Times New Roman"/>
          <w:sz w:val="24"/>
          <w:szCs w:val="24"/>
        </w:rPr>
        <w:t>1026</w:t>
      </w:r>
      <w:r w:rsidRPr="00A27F4A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A27F4A">
        <w:rPr>
          <w:rFonts w:ascii="Times New Roman" w:hAnsi="Times New Roman"/>
          <w:sz w:val="24"/>
          <w:szCs w:val="24"/>
        </w:rPr>
        <w:t>(</w:t>
      </w:r>
      <w:hyperlink r:id="rId5">
        <w:r w:rsidRPr="00A27F4A">
          <w:rPr>
            <w:rFonts w:ascii="Times New Roman" w:hAnsi="Times New Roman"/>
            <w:color w:val="0000FF"/>
            <w:sz w:val="24"/>
            <w:szCs w:val="24"/>
            <w:u w:val="single" w:color="0000FF"/>
          </w:rPr>
          <w:t>https://clck.ru/33NMkR</w:t>
        </w:r>
        <w:r w:rsidRPr="00A27F4A">
          <w:rPr>
            <w:rFonts w:ascii="Times New Roman" w:hAnsi="Times New Roman"/>
            <w:color w:val="0000FF"/>
            <w:spacing w:val="-3"/>
            <w:sz w:val="24"/>
            <w:szCs w:val="24"/>
          </w:rPr>
          <w:t xml:space="preserve"> </w:t>
        </w:r>
      </w:hyperlink>
      <w:r w:rsidRPr="00A27F4A">
        <w:rPr>
          <w:rFonts w:ascii="Times New Roman" w:hAnsi="Times New Roman"/>
          <w:sz w:val="24"/>
          <w:szCs w:val="24"/>
        </w:rPr>
        <w:t>),</w:t>
      </w:r>
      <w:r w:rsidRPr="00A27F4A">
        <w:rPr>
          <w:rFonts w:ascii="Times New Roman" w:hAnsi="Times New Roman"/>
          <w:sz w:val="24"/>
          <w:szCs w:val="24"/>
          <w:shd w:val="clear" w:color="auto" w:fill="FFFFFF"/>
        </w:rPr>
        <w:t xml:space="preserve"> а также ориентирована на целевые приоритеты, сформулированные в федеральной рабочей </w:t>
      </w:r>
      <w:r w:rsidRPr="00A27F4A">
        <w:rPr>
          <w:rFonts w:ascii="Times New Roman" w:hAnsi="Times New Roman"/>
          <w:b/>
          <w:sz w:val="24"/>
          <w:szCs w:val="24"/>
          <w:shd w:val="clear" w:color="auto" w:fill="FFFFFF"/>
        </w:rPr>
        <w:t>программе воспитания</w:t>
      </w:r>
      <w:r w:rsidRPr="00A27F4A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A27F4A" w:rsidRPr="00A27F4A" w:rsidRDefault="00A27F4A" w:rsidP="00A27F4A">
      <w:pPr>
        <w:rPr>
          <w:rFonts w:ascii="Times New Roman" w:hAnsi="Times New Roman"/>
          <w:sz w:val="24"/>
          <w:szCs w:val="24"/>
          <w:shd w:val="clear" w:color="auto" w:fill="FFFFFF"/>
        </w:rPr>
      </w:pPr>
    </w:p>
    <w:p w:rsidR="000458A9" w:rsidRPr="000458A9" w:rsidRDefault="00A27F4A" w:rsidP="000458A9">
      <w:pPr>
        <w:rPr>
          <w:rFonts w:ascii="Times New Roman" w:hAnsi="Times New Roman"/>
          <w:sz w:val="24"/>
          <w:szCs w:val="24"/>
        </w:rPr>
      </w:pPr>
      <w:proofErr w:type="gramStart"/>
      <w:r w:rsidRPr="00A27F4A">
        <w:rPr>
          <w:rFonts w:ascii="Times New Roman" w:hAnsi="Times New Roman"/>
          <w:sz w:val="24"/>
          <w:szCs w:val="24"/>
        </w:rPr>
        <w:t>Учебник :</w:t>
      </w:r>
      <w:proofErr w:type="gramEnd"/>
      <w:r w:rsidRPr="00A27F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F4A">
        <w:rPr>
          <w:rFonts w:ascii="Times New Roman" w:hAnsi="Times New Roman"/>
          <w:sz w:val="24"/>
          <w:szCs w:val="24"/>
        </w:rPr>
        <w:t>Рау</w:t>
      </w:r>
      <w:proofErr w:type="spellEnd"/>
      <w:r w:rsidRPr="00A27F4A">
        <w:rPr>
          <w:rFonts w:ascii="Times New Roman" w:hAnsi="Times New Roman"/>
          <w:sz w:val="24"/>
          <w:szCs w:val="24"/>
        </w:rPr>
        <w:t xml:space="preserve"> М.Ю., Зыкова М.А. Изобразительное искусство. 5 класс (для обучающихся с интеллектуальными нарушениями</w:t>
      </w:r>
      <w:proofErr w:type="gramStart"/>
      <w:r w:rsidRPr="00A27F4A">
        <w:rPr>
          <w:rFonts w:ascii="Times New Roman" w:hAnsi="Times New Roman"/>
          <w:sz w:val="24"/>
          <w:szCs w:val="24"/>
        </w:rPr>
        <w:t>) :</w:t>
      </w:r>
      <w:proofErr w:type="gramEnd"/>
      <w:r w:rsidRPr="00A27F4A">
        <w:rPr>
          <w:rFonts w:ascii="Times New Roman" w:hAnsi="Times New Roman"/>
          <w:sz w:val="24"/>
          <w:szCs w:val="24"/>
        </w:rPr>
        <w:t xml:space="preserve"> учебник для общеобразовательных организаций, реализующих адаптированные основные общеобразовательные программы. – </w:t>
      </w:r>
      <w:proofErr w:type="gramStart"/>
      <w:r w:rsidRPr="00A27F4A">
        <w:rPr>
          <w:rFonts w:ascii="Times New Roman" w:hAnsi="Times New Roman"/>
          <w:sz w:val="24"/>
          <w:szCs w:val="24"/>
        </w:rPr>
        <w:t>Москва :</w:t>
      </w:r>
      <w:proofErr w:type="gramEnd"/>
      <w:r w:rsidRPr="00A27F4A">
        <w:rPr>
          <w:rFonts w:ascii="Times New Roman" w:hAnsi="Times New Roman"/>
          <w:sz w:val="24"/>
          <w:szCs w:val="24"/>
        </w:rPr>
        <w:t xml:space="preserve"> Просвещение, 2021</w:t>
      </w:r>
    </w:p>
    <w:p w:rsidR="000458A9" w:rsidRDefault="000458A9" w:rsidP="000458A9"/>
    <w:p w:rsidR="000458A9" w:rsidRPr="000458A9" w:rsidRDefault="000458A9" w:rsidP="000458A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0458A9">
        <w:rPr>
          <w:rFonts w:ascii="Times New Roman" w:hAnsi="Times New Roman"/>
          <w:color w:val="000000"/>
          <w:sz w:val="24"/>
          <w:szCs w:val="24"/>
          <w:highlight w:val="white"/>
        </w:rPr>
        <w:t>Рабочая программа по учебному предмету «Рисование (</w:t>
      </w:r>
      <w:r w:rsidRPr="000458A9">
        <w:rPr>
          <w:rFonts w:ascii="Times New Roman" w:hAnsi="Times New Roman"/>
          <w:sz w:val="24"/>
          <w:szCs w:val="24"/>
          <w:highlight w:val="white"/>
        </w:rPr>
        <w:t>и</w:t>
      </w:r>
      <w:r w:rsidRPr="000458A9">
        <w:rPr>
          <w:rFonts w:ascii="Times New Roman" w:hAnsi="Times New Roman"/>
          <w:color w:val="000000"/>
          <w:sz w:val="24"/>
          <w:szCs w:val="24"/>
          <w:highlight w:val="white"/>
        </w:rPr>
        <w:t xml:space="preserve">зобразительное искусство)»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</w:t>
      </w:r>
      <w:r w:rsidRPr="000458A9">
        <w:rPr>
          <w:rFonts w:ascii="Times New Roman" w:hAnsi="Times New Roman"/>
          <w:color w:val="000000"/>
          <w:sz w:val="24"/>
          <w:szCs w:val="24"/>
          <w:highlight w:val="white"/>
        </w:rPr>
        <w:lastRenderedPageBreak/>
        <w:t>приказом Министерства просвещения России от 24.11.2022г. № 1026 (</w:t>
      </w:r>
      <w:hyperlink r:id="rId6">
        <w:r w:rsidRPr="000458A9">
          <w:rPr>
            <w:rFonts w:ascii="Times New Roman" w:hAnsi="Times New Roman"/>
            <w:color w:val="0000FF"/>
            <w:sz w:val="24"/>
            <w:szCs w:val="24"/>
            <w:highlight w:val="white"/>
            <w:u w:val="single"/>
          </w:rPr>
          <w:t>https://clck.ru/33NMkR</w:t>
        </w:r>
      </w:hyperlink>
      <w:r w:rsidRPr="000458A9">
        <w:rPr>
          <w:rFonts w:ascii="Times New Roman" w:hAnsi="Times New Roman"/>
          <w:color w:val="000000"/>
          <w:sz w:val="24"/>
          <w:szCs w:val="24"/>
          <w:highlight w:val="white"/>
        </w:rPr>
        <w:t xml:space="preserve"> ).</w:t>
      </w:r>
      <w:r w:rsidRPr="000458A9">
        <w:rPr>
          <w:rFonts w:ascii="Times New Roman" w:hAnsi="Times New Roman"/>
          <w:color w:val="000000"/>
          <w:sz w:val="24"/>
          <w:szCs w:val="24"/>
          <w:highlight w:val="white"/>
        </w:rPr>
        <w:tab/>
      </w:r>
    </w:p>
    <w:p w:rsidR="000458A9" w:rsidRPr="000458A9" w:rsidRDefault="000458A9" w:rsidP="000458A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0458A9">
        <w:rPr>
          <w:rFonts w:ascii="Times New Roman" w:hAnsi="Times New Roman"/>
          <w:color w:val="000000"/>
          <w:sz w:val="24"/>
          <w:szCs w:val="24"/>
          <w:highlight w:val="white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 w:rsidRPr="000458A9">
        <w:rPr>
          <w:rFonts w:ascii="Times New Roman" w:hAnsi="Times New Roman"/>
          <w:sz w:val="24"/>
          <w:szCs w:val="24"/>
        </w:rPr>
        <w:t xml:space="preserve">   </w:t>
      </w:r>
    </w:p>
    <w:p w:rsidR="000458A9" w:rsidRPr="000458A9" w:rsidRDefault="000458A9" w:rsidP="00045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58A9">
        <w:rPr>
          <w:rFonts w:ascii="Times New Roman" w:hAnsi="Times New Roman"/>
          <w:sz w:val="24"/>
          <w:szCs w:val="24"/>
        </w:rPr>
        <w:t>Учебный предмет «Рисование (изобразительное искусство)» относится к предметной области «Искусство» и является обязательной частью учебного плана. Рабочая программа по учебному предмету “Рисование (изобразительное искусство)» в 5 классе рассчитана на 34 учебные недели  и составляет  68 часов в год (2 часа в неделю).</w:t>
      </w:r>
    </w:p>
    <w:p w:rsidR="000458A9" w:rsidRPr="000458A9" w:rsidRDefault="000458A9" w:rsidP="00045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58A9">
        <w:rPr>
          <w:rFonts w:ascii="Times New Roman" w:hAnsi="Times New Roman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«Рисование (изобразительное искусство)».</w:t>
      </w:r>
    </w:p>
    <w:p w:rsidR="000458A9" w:rsidRPr="000458A9" w:rsidRDefault="000458A9" w:rsidP="000458A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0458A9">
        <w:rPr>
          <w:rFonts w:ascii="Times New Roman" w:hAnsi="Times New Roman"/>
          <w:sz w:val="24"/>
          <w:szCs w:val="24"/>
        </w:rPr>
        <w:t>Цель обучения</w:t>
      </w:r>
      <w:r w:rsidRPr="000458A9">
        <w:rPr>
          <w:rFonts w:ascii="Times New Roman" w:hAnsi="Times New Roman"/>
          <w:b/>
          <w:sz w:val="24"/>
          <w:szCs w:val="24"/>
        </w:rPr>
        <w:t xml:space="preserve"> - </w:t>
      </w:r>
      <w:r w:rsidRPr="000458A9">
        <w:rPr>
          <w:rFonts w:ascii="Times New Roman" w:eastAsia="Arial" w:hAnsi="Times New Roman"/>
          <w:color w:val="000000"/>
          <w:sz w:val="24"/>
          <w:szCs w:val="24"/>
          <w:highlight w:val="white"/>
        </w:rPr>
        <w:t xml:space="preserve"> </w:t>
      </w:r>
      <w:r w:rsidRPr="000458A9">
        <w:rPr>
          <w:rFonts w:ascii="Times New Roman" w:hAnsi="Times New Roman"/>
          <w:sz w:val="24"/>
          <w:szCs w:val="24"/>
        </w:rPr>
        <w:t>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искусстве,  а также формирование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 а также адекватного отображения его в рисунке, аппликации, лепке; развитии умения пользоваться полученными практическими навыками в повседневной жизни.</w:t>
      </w:r>
    </w:p>
    <w:p w:rsidR="000458A9" w:rsidRPr="000458A9" w:rsidRDefault="000458A9" w:rsidP="000458A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sz w:val="24"/>
          <w:szCs w:val="24"/>
        </w:rPr>
        <w:t>Задачи обучения:</w:t>
      </w:r>
      <w:r w:rsidRPr="000458A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458A9" w:rsidRPr="000458A9" w:rsidRDefault="000458A9" w:rsidP="000458A9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воспитание интереса к изобразительному искусству;</w:t>
      </w:r>
    </w:p>
    <w:p w:rsidR="000458A9" w:rsidRPr="000458A9" w:rsidRDefault="000458A9" w:rsidP="000458A9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раскрытие значения изобразительного искусства в жизни человека;</w:t>
      </w:r>
    </w:p>
    <w:p w:rsidR="000458A9" w:rsidRPr="000458A9" w:rsidRDefault="000458A9" w:rsidP="000458A9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воспитание в детях эстетического чувства и понимания красоты окружающего мира, художественного вкуса;</w:t>
      </w:r>
    </w:p>
    <w:p w:rsidR="000458A9" w:rsidRPr="000458A9" w:rsidRDefault="000458A9" w:rsidP="000458A9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формирование элементарных знаний о видах и жанрах изобразительного искусства. Расширение художественно-эстетического кругозора;</w:t>
      </w:r>
    </w:p>
    <w:p w:rsidR="000458A9" w:rsidRPr="000458A9" w:rsidRDefault="000458A9" w:rsidP="000458A9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:rsidR="000458A9" w:rsidRPr="000458A9" w:rsidRDefault="000458A9" w:rsidP="000458A9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формирование знаний элементарных основ реалистического рисунка;</w:t>
      </w:r>
    </w:p>
    <w:p w:rsidR="000458A9" w:rsidRPr="000458A9" w:rsidRDefault="000458A9" w:rsidP="000458A9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обучение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:rsidR="000458A9" w:rsidRPr="000458A9" w:rsidRDefault="000458A9" w:rsidP="000458A9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обучение разным видам изобразительной деятельности (рисованию, лепке, аппликации)</w:t>
      </w:r>
    </w:p>
    <w:p w:rsidR="000458A9" w:rsidRPr="000458A9" w:rsidRDefault="000458A9" w:rsidP="000458A9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lastRenderedPageBreak/>
        <w:t xml:space="preserve">обучение правилам и законам композиции, </w:t>
      </w:r>
      <w:proofErr w:type="spellStart"/>
      <w:r w:rsidRPr="000458A9">
        <w:rPr>
          <w:rFonts w:ascii="Times New Roman" w:hAnsi="Times New Roman"/>
          <w:color w:val="000000"/>
          <w:sz w:val="24"/>
          <w:szCs w:val="24"/>
        </w:rPr>
        <w:t>цветоведения</w:t>
      </w:r>
      <w:proofErr w:type="spellEnd"/>
      <w:r w:rsidRPr="000458A9">
        <w:rPr>
          <w:rFonts w:ascii="Times New Roman" w:hAnsi="Times New Roman"/>
          <w:color w:val="000000"/>
          <w:sz w:val="24"/>
          <w:szCs w:val="24"/>
        </w:rPr>
        <w:t>, построениям орнамента и др., применяемым в разных видах изобразительной деятельности;</w:t>
      </w:r>
    </w:p>
    <w:p w:rsidR="000458A9" w:rsidRPr="000458A9" w:rsidRDefault="000458A9" w:rsidP="000458A9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:rsidR="000458A9" w:rsidRPr="000458A9" w:rsidRDefault="000458A9" w:rsidP="000458A9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воспитание умения согласованно и продуктивно работать в группах, выполняя определенный этап работы для получения результата общей изобразительной деятельности (коллективное рисование, коллективная аппликация).</w:t>
      </w:r>
    </w:p>
    <w:p w:rsidR="000458A9" w:rsidRPr="000458A9" w:rsidRDefault="000458A9" w:rsidP="000458A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Рабочая программа по учебному предмету «Рисование (</w:t>
      </w:r>
      <w:r w:rsidRPr="000458A9">
        <w:rPr>
          <w:rFonts w:ascii="Times New Roman" w:hAnsi="Times New Roman"/>
          <w:sz w:val="24"/>
          <w:szCs w:val="24"/>
        </w:rPr>
        <w:t>и</w:t>
      </w:r>
      <w:r w:rsidRPr="000458A9">
        <w:rPr>
          <w:rFonts w:ascii="Times New Roman" w:hAnsi="Times New Roman"/>
          <w:color w:val="000000"/>
          <w:sz w:val="24"/>
          <w:szCs w:val="24"/>
        </w:rPr>
        <w:t>зобразительное искусство)» в 5 классе определяет следующие задачи:</w:t>
      </w:r>
    </w:p>
    <w:p w:rsidR="000458A9" w:rsidRPr="000458A9" w:rsidRDefault="000458A9" w:rsidP="000458A9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работа по развитию у обучающихся эстетического восприятия и формирования образов предметов и явлений окружающей действительности в процессе их познаний;</w:t>
      </w:r>
    </w:p>
    <w:p w:rsidR="000458A9" w:rsidRPr="000458A9" w:rsidRDefault="000458A9" w:rsidP="000458A9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развитие у обучающихся интереса к изобразительному искусству, потребности в изображении воспринимаемой действительности, формирования желания овладеть приемами изображения объектов наблюдения в разных видах изобразительной деятельности;</w:t>
      </w:r>
    </w:p>
    <w:p w:rsidR="000458A9" w:rsidRPr="000458A9" w:rsidRDefault="000458A9" w:rsidP="000458A9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обучение изобразительному искусству (эта задача осуществляется на этапе закрепления и расширении полученных в 1-4 классах знаний и умений);</w:t>
      </w:r>
    </w:p>
    <w:p w:rsidR="000458A9" w:rsidRPr="000458A9" w:rsidRDefault="000458A9" w:rsidP="000458A9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 xml:space="preserve">с целью обучения изображению окружающей действительности, отрабатываются приемы рассматривания объектов, произведений изобразительного искусства и народного творчества, формируются и закрепляются способы изображения в лепке, </w:t>
      </w:r>
      <w:proofErr w:type="gramStart"/>
      <w:r w:rsidRPr="000458A9">
        <w:rPr>
          <w:rFonts w:ascii="Times New Roman" w:hAnsi="Times New Roman"/>
          <w:color w:val="000000"/>
          <w:sz w:val="24"/>
          <w:szCs w:val="24"/>
        </w:rPr>
        <w:t>аппликации</w:t>
      </w:r>
      <w:proofErr w:type="gramEnd"/>
      <w:r w:rsidRPr="000458A9">
        <w:rPr>
          <w:rFonts w:ascii="Times New Roman" w:hAnsi="Times New Roman"/>
          <w:color w:val="000000"/>
          <w:sz w:val="24"/>
          <w:szCs w:val="24"/>
        </w:rPr>
        <w:t xml:space="preserve"> а также продолжается развиваться технические навыки работы с разными художественными материалами.</w:t>
      </w:r>
    </w:p>
    <w:p w:rsidR="000458A9" w:rsidRPr="000458A9" w:rsidRDefault="000458A9" w:rsidP="000458A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458A9" w:rsidRPr="000458A9" w:rsidRDefault="000458A9" w:rsidP="000458A9">
      <w:pPr>
        <w:pStyle w:val="1"/>
        <w:numPr>
          <w:ilvl w:val="0"/>
          <w:numId w:val="3"/>
        </w:numPr>
        <w:spacing w:before="0"/>
        <w:ind w:left="0" w:firstLine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58A9">
        <w:rPr>
          <w:rFonts w:ascii="Times New Roman" w:hAnsi="Times New Roman" w:cs="Times New Roman"/>
          <w:sz w:val="24"/>
          <w:szCs w:val="24"/>
        </w:rPr>
        <w:br w:type="page"/>
      </w:r>
      <w:bookmarkStart w:id="1" w:name="_Toc144079923"/>
      <w:r w:rsidRPr="000458A9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 ОБУЧЕНИЯ</w:t>
      </w:r>
      <w:bookmarkEnd w:id="1"/>
      <w:r w:rsidRPr="000458A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458A9" w:rsidRPr="000458A9" w:rsidRDefault="000458A9" w:rsidP="000458A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2" w:name="_heading=h.1fob9te" w:colFirst="0" w:colLast="0"/>
      <w:bookmarkEnd w:id="2"/>
      <w:r w:rsidRPr="000458A9">
        <w:rPr>
          <w:rFonts w:ascii="Times New Roman" w:hAnsi="Times New Roman"/>
          <w:color w:val="000000"/>
          <w:sz w:val="24"/>
          <w:szCs w:val="24"/>
        </w:rPr>
        <w:t>В 5 классе обучение строится по четырем направлениям работы, в соответствии с которыми у обучающихся развива</w:t>
      </w:r>
      <w:r w:rsidRPr="000458A9">
        <w:rPr>
          <w:rFonts w:ascii="Times New Roman" w:hAnsi="Times New Roman"/>
          <w:sz w:val="24"/>
          <w:szCs w:val="24"/>
        </w:rPr>
        <w:t>ю</w:t>
      </w:r>
      <w:r w:rsidRPr="000458A9">
        <w:rPr>
          <w:rFonts w:ascii="Times New Roman" w:hAnsi="Times New Roman"/>
          <w:color w:val="000000"/>
          <w:sz w:val="24"/>
          <w:szCs w:val="24"/>
        </w:rPr>
        <w:t>тся умени</w:t>
      </w:r>
      <w:r w:rsidRPr="000458A9">
        <w:rPr>
          <w:rFonts w:ascii="Times New Roman" w:hAnsi="Times New Roman"/>
          <w:sz w:val="24"/>
          <w:szCs w:val="24"/>
        </w:rPr>
        <w:t>я</w:t>
      </w:r>
      <w:r w:rsidRPr="000458A9">
        <w:rPr>
          <w:rFonts w:ascii="Times New Roman" w:hAnsi="Times New Roman"/>
          <w:color w:val="000000"/>
          <w:sz w:val="24"/>
          <w:szCs w:val="24"/>
        </w:rPr>
        <w:t xml:space="preserve"> анализировать форму, строение (конструктивные особенности) объекта наблюдения, выделять в нем части, определять пропорции и видеть объект целостно, а затем изображать его, передавая относительно сходство; восприятие цвета предметов и явлений окружающей среды и умение изображать полученные при наблюдении впечатления  красками (акварель и гуашью) разными способами (по сухой и мокрой бумаге); умение работать над композицией в практической деятельности; более углубленное восприятие некоторых произведений изобразительного искусства.</w:t>
      </w:r>
    </w:p>
    <w:p w:rsidR="000458A9" w:rsidRPr="000458A9" w:rsidRDefault="000458A9" w:rsidP="000458A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Содержание разделов</w:t>
      </w:r>
    </w:p>
    <w:tbl>
      <w:tblPr>
        <w:tblW w:w="92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9"/>
        <w:gridCol w:w="4824"/>
        <w:gridCol w:w="1915"/>
        <w:gridCol w:w="1928"/>
      </w:tblGrid>
      <w:tr w:rsidR="000458A9" w:rsidRPr="000458A9" w:rsidTr="000A1735">
        <w:trPr>
          <w:trHeight w:val="413"/>
          <w:jc w:val="center"/>
        </w:trPr>
        <w:tc>
          <w:tcPr>
            <w:tcW w:w="619" w:type="dxa"/>
            <w:vAlign w:val="center"/>
          </w:tcPr>
          <w:p w:rsidR="000458A9" w:rsidRPr="000458A9" w:rsidRDefault="000458A9" w:rsidP="000A1735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58A9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Pr="000458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4824" w:type="dxa"/>
            <w:vAlign w:val="center"/>
          </w:tcPr>
          <w:p w:rsidR="000458A9" w:rsidRPr="000458A9" w:rsidRDefault="000458A9" w:rsidP="000A1735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58A9">
              <w:rPr>
                <w:rFonts w:ascii="Times New Roman" w:hAnsi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915" w:type="dxa"/>
            <w:vAlign w:val="center"/>
          </w:tcPr>
          <w:p w:rsidR="000458A9" w:rsidRPr="000458A9" w:rsidRDefault="000458A9" w:rsidP="000A1735">
            <w:pPr>
              <w:spacing w:after="0" w:line="360" w:lineRule="auto"/>
              <w:ind w:firstLine="1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5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</w:t>
            </w:r>
            <w:r w:rsidRPr="000458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часов</w:t>
            </w:r>
          </w:p>
        </w:tc>
        <w:tc>
          <w:tcPr>
            <w:tcW w:w="1928" w:type="dxa"/>
            <w:vAlign w:val="center"/>
          </w:tcPr>
          <w:p w:rsidR="000458A9" w:rsidRPr="000458A9" w:rsidRDefault="000458A9" w:rsidP="000A17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58A9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0458A9" w:rsidRPr="000458A9" w:rsidTr="000A1735">
        <w:trPr>
          <w:trHeight w:val="270"/>
          <w:jc w:val="center"/>
        </w:trPr>
        <w:tc>
          <w:tcPr>
            <w:tcW w:w="619" w:type="dxa"/>
          </w:tcPr>
          <w:p w:rsidR="000458A9" w:rsidRPr="000458A9" w:rsidRDefault="000458A9" w:rsidP="000A17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A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24" w:type="dxa"/>
          </w:tcPr>
          <w:p w:rsidR="000458A9" w:rsidRPr="000458A9" w:rsidRDefault="000458A9" w:rsidP="000A1735">
            <w:pPr>
              <w:rPr>
                <w:rFonts w:ascii="Times New Roman" w:hAnsi="Times New Roman"/>
                <w:sz w:val="24"/>
                <w:szCs w:val="24"/>
              </w:rPr>
            </w:pPr>
            <w:r w:rsidRPr="000458A9">
              <w:rPr>
                <w:rFonts w:ascii="Times New Roman" w:hAnsi="Times New Roman"/>
                <w:sz w:val="24"/>
                <w:szCs w:val="24"/>
              </w:rPr>
              <w:t>«Обучение композиционной деятельности»</w:t>
            </w:r>
          </w:p>
        </w:tc>
        <w:tc>
          <w:tcPr>
            <w:tcW w:w="1915" w:type="dxa"/>
          </w:tcPr>
          <w:p w:rsidR="000458A9" w:rsidRPr="000458A9" w:rsidRDefault="000458A9" w:rsidP="000A17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A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28" w:type="dxa"/>
          </w:tcPr>
          <w:p w:rsidR="000458A9" w:rsidRPr="000458A9" w:rsidRDefault="000458A9" w:rsidP="000A1735">
            <w:pPr>
              <w:rPr>
                <w:rFonts w:ascii="Times New Roman" w:hAnsi="Times New Roman"/>
                <w:sz w:val="24"/>
                <w:szCs w:val="24"/>
              </w:rPr>
            </w:pPr>
            <w:r w:rsidRPr="000458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58A9" w:rsidRPr="000458A9" w:rsidTr="000A1735">
        <w:trPr>
          <w:trHeight w:val="270"/>
          <w:jc w:val="center"/>
        </w:trPr>
        <w:tc>
          <w:tcPr>
            <w:tcW w:w="619" w:type="dxa"/>
          </w:tcPr>
          <w:p w:rsidR="000458A9" w:rsidRPr="000458A9" w:rsidRDefault="000458A9" w:rsidP="000A17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A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24" w:type="dxa"/>
          </w:tcPr>
          <w:p w:rsidR="000458A9" w:rsidRPr="000458A9" w:rsidRDefault="000458A9" w:rsidP="000A1735">
            <w:pPr>
              <w:rPr>
                <w:rFonts w:ascii="Times New Roman" w:hAnsi="Times New Roman"/>
                <w:sz w:val="24"/>
                <w:szCs w:val="24"/>
              </w:rPr>
            </w:pPr>
            <w:r w:rsidRPr="000458A9">
              <w:rPr>
                <w:rFonts w:ascii="Times New Roman" w:hAnsi="Times New Roman"/>
                <w:sz w:val="24"/>
                <w:szCs w:val="24"/>
              </w:rPr>
              <w:t>«Развитие у обучающихся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</w:tcPr>
          <w:p w:rsidR="000458A9" w:rsidRPr="000458A9" w:rsidRDefault="000458A9" w:rsidP="000A17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A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28" w:type="dxa"/>
          </w:tcPr>
          <w:p w:rsidR="000458A9" w:rsidRPr="000458A9" w:rsidRDefault="000458A9" w:rsidP="000A1735">
            <w:pPr>
              <w:rPr>
                <w:rFonts w:ascii="Times New Roman" w:hAnsi="Times New Roman"/>
                <w:sz w:val="24"/>
                <w:szCs w:val="24"/>
              </w:rPr>
            </w:pPr>
            <w:r w:rsidRPr="000458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58A9" w:rsidRPr="000458A9" w:rsidTr="000A1735">
        <w:trPr>
          <w:trHeight w:val="270"/>
          <w:jc w:val="center"/>
        </w:trPr>
        <w:tc>
          <w:tcPr>
            <w:tcW w:w="619" w:type="dxa"/>
          </w:tcPr>
          <w:p w:rsidR="000458A9" w:rsidRPr="000458A9" w:rsidRDefault="000458A9" w:rsidP="000A17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A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24" w:type="dxa"/>
          </w:tcPr>
          <w:p w:rsidR="000458A9" w:rsidRPr="000458A9" w:rsidRDefault="000458A9" w:rsidP="000A1735">
            <w:pPr>
              <w:rPr>
                <w:rFonts w:ascii="Times New Roman" w:hAnsi="Times New Roman"/>
                <w:sz w:val="24"/>
                <w:szCs w:val="24"/>
              </w:rPr>
            </w:pPr>
            <w:r w:rsidRPr="000458A9">
              <w:rPr>
                <w:rFonts w:ascii="Times New Roman" w:hAnsi="Times New Roman"/>
                <w:sz w:val="24"/>
                <w:szCs w:val="24"/>
              </w:rPr>
              <w:t>«Обучение восприятию произведений искусства»</w:t>
            </w:r>
          </w:p>
        </w:tc>
        <w:tc>
          <w:tcPr>
            <w:tcW w:w="1915" w:type="dxa"/>
          </w:tcPr>
          <w:p w:rsidR="000458A9" w:rsidRPr="000458A9" w:rsidRDefault="000458A9" w:rsidP="000A17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A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28" w:type="dxa"/>
          </w:tcPr>
          <w:p w:rsidR="000458A9" w:rsidRPr="000458A9" w:rsidRDefault="000458A9" w:rsidP="000A1735">
            <w:pPr>
              <w:rPr>
                <w:rFonts w:ascii="Times New Roman" w:hAnsi="Times New Roman"/>
                <w:sz w:val="24"/>
                <w:szCs w:val="24"/>
              </w:rPr>
            </w:pPr>
            <w:r w:rsidRPr="000458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58A9" w:rsidRPr="000458A9" w:rsidTr="000A1735">
        <w:trPr>
          <w:trHeight w:val="270"/>
          <w:jc w:val="center"/>
        </w:trPr>
        <w:tc>
          <w:tcPr>
            <w:tcW w:w="619" w:type="dxa"/>
          </w:tcPr>
          <w:p w:rsidR="000458A9" w:rsidRPr="000458A9" w:rsidRDefault="000458A9" w:rsidP="000A17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A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24" w:type="dxa"/>
          </w:tcPr>
          <w:p w:rsidR="000458A9" w:rsidRPr="000458A9" w:rsidRDefault="000458A9" w:rsidP="000A1735">
            <w:pPr>
              <w:rPr>
                <w:rFonts w:ascii="Times New Roman" w:hAnsi="Times New Roman"/>
                <w:sz w:val="24"/>
                <w:szCs w:val="24"/>
              </w:rPr>
            </w:pPr>
            <w:r w:rsidRPr="000458A9">
              <w:rPr>
                <w:rFonts w:ascii="Times New Roman" w:hAnsi="Times New Roman"/>
                <w:sz w:val="24"/>
                <w:szCs w:val="24"/>
              </w:rPr>
              <w:t>«Развитие у обучающихся восприятия цвета, предметов и формирование умений переливать его в живописи»</w:t>
            </w:r>
          </w:p>
        </w:tc>
        <w:tc>
          <w:tcPr>
            <w:tcW w:w="1915" w:type="dxa"/>
          </w:tcPr>
          <w:p w:rsidR="000458A9" w:rsidRPr="000458A9" w:rsidRDefault="000458A9" w:rsidP="000A17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8A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28" w:type="dxa"/>
          </w:tcPr>
          <w:p w:rsidR="000458A9" w:rsidRPr="000458A9" w:rsidRDefault="000458A9" w:rsidP="000A1735">
            <w:pPr>
              <w:rPr>
                <w:rFonts w:ascii="Times New Roman" w:hAnsi="Times New Roman"/>
                <w:sz w:val="24"/>
                <w:szCs w:val="24"/>
              </w:rPr>
            </w:pPr>
            <w:r w:rsidRPr="000458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58A9" w:rsidRPr="000458A9" w:rsidTr="000A1735">
        <w:trPr>
          <w:trHeight w:val="285"/>
          <w:jc w:val="center"/>
        </w:trPr>
        <w:tc>
          <w:tcPr>
            <w:tcW w:w="5443" w:type="dxa"/>
            <w:gridSpan w:val="2"/>
          </w:tcPr>
          <w:p w:rsidR="000458A9" w:rsidRPr="000458A9" w:rsidRDefault="000458A9" w:rsidP="000A1735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58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</w:tcPr>
          <w:p w:rsidR="000458A9" w:rsidRPr="000458A9" w:rsidRDefault="000458A9" w:rsidP="000A1735">
            <w:pPr>
              <w:spacing w:after="0" w:line="360" w:lineRule="auto"/>
              <w:ind w:firstLine="1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58A9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928" w:type="dxa"/>
          </w:tcPr>
          <w:p w:rsidR="000458A9" w:rsidRPr="000458A9" w:rsidRDefault="000458A9" w:rsidP="000A1735">
            <w:pPr>
              <w:spacing w:after="0" w:line="360" w:lineRule="auto"/>
              <w:ind w:firstLine="1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58A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0458A9" w:rsidRPr="000458A9" w:rsidRDefault="000458A9" w:rsidP="000458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0458A9" w:rsidRPr="000458A9" w:rsidRDefault="000458A9" w:rsidP="000458A9">
      <w:pPr>
        <w:pStyle w:val="2"/>
        <w:spacing w:line="360" w:lineRule="auto"/>
        <w:ind w:left="720"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3" w:name="_Toc144079924"/>
      <w:r w:rsidRPr="000458A9">
        <w:rPr>
          <w:rFonts w:ascii="Times New Roman" w:hAnsi="Times New Roman" w:cs="Times New Roman"/>
          <w:i w:val="0"/>
          <w:iCs w:val="0"/>
          <w:sz w:val="24"/>
          <w:szCs w:val="24"/>
        </w:rPr>
        <w:lastRenderedPageBreak/>
        <w:t>ПЛАНИРУЕМЫЕ РЕЗУЛЬТАТЫ</w:t>
      </w:r>
      <w:bookmarkEnd w:id="3"/>
    </w:p>
    <w:p w:rsidR="000458A9" w:rsidRPr="000458A9" w:rsidRDefault="000458A9" w:rsidP="000458A9">
      <w:pPr>
        <w:spacing w:before="240"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58A9">
        <w:rPr>
          <w:rFonts w:ascii="Times New Roman" w:hAnsi="Times New Roman"/>
          <w:b/>
          <w:sz w:val="24"/>
          <w:szCs w:val="24"/>
        </w:rPr>
        <w:t xml:space="preserve">Личностные: </w:t>
      </w:r>
    </w:p>
    <w:p w:rsidR="000458A9" w:rsidRPr="000458A9" w:rsidRDefault="000458A9" w:rsidP="000458A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осознание себя как ученика, формирование интереса (мотивации) к обучению;</w:t>
      </w:r>
    </w:p>
    <w:p w:rsidR="000458A9" w:rsidRPr="000458A9" w:rsidRDefault="000458A9" w:rsidP="000458A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458A9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0458A9">
        <w:rPr>
          <w:rFonts w:ascii="Times New Roman" w:hAnsi="Times New Roman"/>
          <w:color w:val="000000"/>
          <w:sz w:val="24"/>
          <w:szCs w:val="24"/>
        </w:rPr>
        <w:t xml:space="preserve"> адекватных представлений о собственных возможностях, о насущно необходимом жизнеобеспечении;</w:t>
      </w:r>
    </w:p>
    <w:p w:rsidR="000458A9" w:rsidRPr="000458A9" w:rsidRDefault="000458A9" w:rsidP="000458A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способность к осмыслению картины мира, ее временно-пространственной организации; 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0458A9" w:rsidRPr="000458A9" w:rsidRDefault="000458A9" w:rsidP="000458A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воспитание эстетических потребностей, ценностей и чувств;</w:t>
      </w:r>
    </w:p>
    <w:p w:rsidR="000458A9" w:rsidRPr="000458A9" w:rsidRDefault="000458A9" w:rsidP="000458A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развитие эстетических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0458A9" w:rsidRPr="000458A9" w:rsidRDefault="000458A9" w:rsidP="000458A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458A9" w:rsidRPr="000458A9" w:rsidRDefault="000458A9" w:rsidP="000458A9">
      <w:pPr>
        <w:spacing w:after="0" w:line="360" w:lineRule="auto"/>
        <w:ind w:left="709"/>
        <w:rPr>
          <w:rFonts w:ascii="Times New Roman" w:hAnsi="Times New Roman"/>
          <w:b/>
          <w:sz w:val="24"/>
          <w:szCs w:val="24"/>
          <w:u w:val="single"/>
        </w:rPr>
      </w:pPr>
      <w:r w:rsidRPr="000458A9">
        <w:rPr>
          <w:rFonts w:ascii="Times New Roman" w:hAnsi="Times New Roman"/>
          <w:b/>
          <w:sz w:val="24"/>
          <w:szCs w:val="24"/>
        </w:rPr>
        <w:t>Предметные:</w:t>
      </w:r>
    </w:p>
    <w:p w:rsidR="000458A9" w:rsidRPr="000458A9" w:rsidRDefault="000458A9" w:rsidP="00045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0458A9">
        <w:rPr>
          <w:rFonts w:ascii="Times New Roman" w:hAnsi="Times New Roman"/>
          <w:sz w:val="24"/>
          <w:szCs w:val="24"/>
          <w:u w:val="single"/>
        </w:rPr>
        <w:t>Минимальный уровень:</w:t>
      </w:r>
    </w:p>
    <w:p w:rsidR="000458A9" w:rsidRPr="000458A9" w:rsidRDefault="000458A9" w:rsidP="000458A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 xml:space="preserve">знать названия художественных инструментов и приспособлений, их свойства, назначение, правила обращения и санитарно-гигиенических требований при работе с ними; </w:t>
      </w:r>
    </w:p>
    <w:p w:rsidR="000458A9" w:rsidRPr="000458A9" w:rsidRDefault="000458A9" w:rsidP="000458A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 xml:space="preserve">знать элементарные правила композиции, </w:t>
      </w:r>
      <w:proofErr w:type="spellStart"/>
      <w:r w:rsidRPr="000458A9">
        <w:rPr>
          <w:rFonts w:ascii="Times New Roman" w:hAnsi="Times New Roman"/>
          <w:color w:val="000000"/>
          <w:sz w:val="24"/>
          <w:szCs w:val="24"/>
        </w:rPr>
        <w:t>цветоведения</w:t>
      </w:r>
      <w:proofErr w:type="spellEnd"/>
      <w:r w:rsidRPr="000458A9">
        <w:rPr>
          <w:rFonts w:ascii="Times New Roman" w:hAnsi="Times New Roman"/>
          <w:color w:val="000000"/>
          <w:sz w:val="24"/>
          <w:szCs w:val="24"/>
        </w:rPr>
        <w:t>, передачи формы предмета;</w:t>
      </w:r>
    </w:p>
    <w:p w:rsidR="000458A9" w:rsidRPr="000458A9" w:rsidRDefault="000458A9" w:rsidP="000458A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 xml:space="preserve">знать некоторые выразительные средства изобразительного искусства: «точка», «линия», «штриховка», «пятно»; - пользование материалами для рисования; </w:t>
      </w:r>
    </w:p>
    <w:p w:rsidR="000458A9" w:rsidRPr="000458A9" w:rsidRDefault="000458A9" w:rsidP="000458A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уметь пользоваться материалами для рисования, аппликации, лепки;</w:t>
      </w:r>
    </w:p>
    <w:p w:rsidR="000458A9" w:rsidRPr="000458A9" w:rsidRDefault="000458A9" w:rsidP="000458A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знать название предметов, подлежащих рисованию, лепке и аппликации;</w:t>
      </w:r>
    </w:p>
    <w:p w:rsidR="000458A9" w:rsidRPr="000458A9" w:rsidRDefault="000458A9" w:rsidP="000458A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уметь организовывать рабочее место в зависимости от характера выполняемой работы;</w:t>
      </w:r>
    </w:p>
    <w:p w:rsidR="000458A9" w:rsidRPr="000458A9" w:rsidRDefault="000458A9" w:rsidP="000458A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следовать при выполнении работы инструкциям учителя;</w:t>
      </w:r>
    </w:p>
    <w:p w:rsidR="000458A9" w:rsidRPr="000458A9" w:rsidRDefault="000458A9" w:rsidP="000458A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 xml:space="preserve">владеть приемами некоторыми приемами лепки (раскатывание, сплющивание, </w:t>
      </w:r>
      <w:proofErr w:type="spellStart"/>
      <w:r w:rsidRPr="000458A9">
        <w:rPr>
          <w:rFonts w:ascii="Times New Roman" w:hAnsi="Times New Roman"/>
          <w:color w:val="000000"/>
          <w:sz w:val="24"/>
          <w:szCs w:val="24"/>
        </w:rPr>
        <w:t>отщипывание</w:t>
      </w:r>
      <w:proofErr w:type="spellEnd"/>
      <w:r w:rsidRPr="000458A9">
        <w:rPr>
          <w:rFonts w:ascii="Times New Roman" w:hAnsi="Times New Roman"/>
          <w:color w:val="000000"/>
          <w:sz w:val="24"/>
          <w:szCs w:val="24"/>
        </w:rPr>
        <w:t>) и аппликации (вырезание и наклеивание);</w:t>
      </w:r>
    </w:p>
    <w:p w:rsidR="000458A9" w:rsidRPr="000458A9" w:rsidRDefault="000458A9" w:rsidP="000458A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рисовать по образцу</w:t>
      </w:r>
      <w:r w:rsidRPr="000458A9">
        <w:rPr>
          <w:rFonts w:ascii="Times New Roman" w:hAnsi="Times New Roman"/>
          <w:sz w:val="24"/>
          <w:szCs w:val="24"/>
        </w:rPr>
        <w:t xml:space="preserve"> </w:t>
      </w:r>
      <w:r w:rsidRPr="000458A9">
        <w:rPr>
          <w:rFonts w:ascii="Times New Roman" w:hAnsi="Times New Roman"/>
          <w:color w:val="000000"/>
          <w:sz w:val="24"/>
          <w:szCs w:val="24"/>
        </w:rPr>
        <w:t>предмет</w:t>
      </w:r>
      <w:r w:rsidRPr="000458A9">
        <w:rPr>
          <w:rFonts w:ascii="Times New Roman" w:hAnsi="Times New Roman"/>
          <w:sz w:val="24"/>
          <w:szCs w:val="24"/>
        </w:rPr>
        <w:t>ы</w:t>
      </w:r>
      <w:r w:rsidRPr="000458A9">
        <w:rPr>
          <w:rFonts w:ascii="Times New Roman" w:hAnsi="Times New Roman"/>
          <w:color w:val="000000"/>
          <w:sz w:val="24"/>
          <w:szCs w:val="24"/>
        </w:rPr>
        <w:t xml:space="preserve"> несложной формы и конструкции;</w:t>
      </w:r>
    </w:p>
    <w:p w:rsidR="000458A9" w:rsidRPr="000458A9" w:rsidRDefault="000458A9" w:rsidP="000458A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применять приемы работы с карандашом, гуашью, акварельными красками с целью передачи фактуры предмета;</w:t>
      </w:r>
    </w:p>
    <w:p w:rsidR="000458A9" w:rsidRPr="000458A9" w:rsidRDefault="000458A9" w:rsidP="000458A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ориентироваться в пространстве листа;</w:t>
      </w:r>
    </w:p>
    <w:p w:rsidR="000458A9" w:rsidRPr="000458A9" w:rsidRDefault="000458A9" w:rsidP="000458A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lastRenderedPageBreak/>
        <w:t>размещать изображения одного или группы предметов в соответствии с параметрами изобразительной поверхности;</w:t>
      </w:r>
    </w:p>
    <w:p w:rsidR="000458A9" w:rsidRPr="000458A9" w:rsidRDefault="000458A9" w:rsidP="000458A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адекватно передавать цвета изображаемого объекта, определение насыщенности цвета, получение смешанных цветов и некоторых оттенков цвета.</w:t>
      </w:r>
    </w:p>
    <w:p w:rsidR="000458A9" w:rsidRPr="000458A9" w:rsidRDefault="000458A9" w:rsidP="000458A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0458A9">
        <w:rPr>
          <w:rFonts w:ascii="Times New Roman" w:hAnsi="Times New Roman"/>
          <w:b/>
          <w:i/>
          <w:color w:val="000000"/>
          <w:sz w:val="24"/>
          <w:szCs w:val="24"/>
        </w:rPr>
        <w:t xml:space="preserve">      </w:t>
      </w:r>
      <w:r w:rsidRPr="000458A9">
        <w:rPr>
          <w:rFonts w:ascii="Times New Roman" w:hAnsi="Times New Roman"/>
          <w:color w:val="000000"/>
          <w:sz w:val="24"/>
          <w:szCs w:val="24"/>
          <w:u w:val="single"/>
        </w:rPr>
        <w:t>Достаточный уровень</w:t>
      </w:r>
    </w:p>
    <w:p w:rsidR="000458A9" w:rsidRPr="000458A9" w:rsidRDefault="000458A9" w:rsidP="000458A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знать названия жанров изобразительного искусства;</w:t>
      </w:r>
    </w:p>
    <w:p w:rsidR="000458A9" w:rsidRPr="000458A9" w:rsidRDefault="000458A9" w:rsidP="000458A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знать названий некоторых народных и национальных промыслов (Дымково, Гжель, Хохлома и др.);</w:t>
      </w:r>
    </w:p>
    <w:p w:rsidR="000458A9" w:rsidRPr="000458A9" w:rsidRDefault="000458A9" w:rsidP="000458A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знать основных особенностей некоторых материалов, используемых в рисовании, лепке и аппликации;</w:t>
      </w:r>
    </w:p>
    <w:p w:rsidR="000458A9" w:rsidRPr="000458A9" w:rsidRDefault="000458A9" w:rsidP="000458A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знать и применять выразительные средства изобразительного искусства: «изобразительная поверхность», «точка», «линия», «штриховка», «контур», «пятно», «цвет», объем и др.;</w:t>
      </w:r>
    </w:p>
    <w:p w:rsidR="000458A9" w:rsidRPr="000458A9" w:rsidRDefault="000458A9" w:rsidP="000458A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 xml:space="preserve">знать правила </w:t>
      </w:r>
      <w:proofErr w:type="spellStart"/>
      <w:r w:rsidRPr="000458A9">
        <w:rPr>
          <w:rFonts w:ascii="Times New Roman" w:hAnsi="Times New Roman"/>
          <w:color w:val="000000"/>
          <w:sz w:val="24"/>
          <w:szCs w:val="24"/>
        </w:rPr>
        <w:t>цветоведения</w:t>
      </w:r>
      <w:proofErr w:type="spellEnd"/>
      <w:r w:rsidRPr="000458A9">
        <w:rPr>
          <w:rFonts w:ascii="Times New Roman" w:hAnsi="Times New Roman"/>
          <w:color w:val="000000"/>
          <w:sz w:val="24"/>
          <w:szCs w:val="24"/>
        </w:rPr>
        <w:t>, светотени, перспективы; построения орнамента, стилизации формы предмета и др.;</w:t>
      </w:r>
    </w:p>
    <w:p w:rsidR="000458A9" w:rsidRPr="000458A9" w:rsidRDefault="000458A9" w:rsidP="000458A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знать виды аппликации (предметная, сюжетная, декоративная);</w:t>
      </w:r>
    </w:p>
    <w:p w:rsidR="000458A9" w:rsidRPr="000458A9" w:rsidRDefault="000458A9" w:rsidP="000458A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знать способы лепки (конструктивный, пластический, комбинированный);</w:t>
      </w:r>
    </w:p>
    <w:p w:rsidR="000458A9" w:rsidRPr="000458A9" w:rsidRDefault="000458A9" w:rsidP="000458A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находить необходимую для выполнения работы информацию в материалах учебника, рабочей тетради;</w:t>
      </w:r>
    </w:p>
    <w:p w:rsidR="000458A9" w:rsidRPr="000458A9" w:rsidRDefault="000458A9" w:rsidP="000458A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следовать при выполнении работы инструкциям учителя или инструкциям, представленным в других информационных источниках;</w:t>
      </w:r>
    </w:p>
    <w:p w:rsidR="000458A9" w:rsidRPr="000458A9" w:rsidRDefault="000458A9" w:rsidP="000458A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оценивать результаты собственной изобразительной деятельности и одноклассников (красиво, некрасиво, аккуратно, похоже на образец);</w:t>
      </w:r>
    </w:p>
    <w:p w:rsidR="000458A9" w:rsidRPr="000458A9" w:rsidRDefault="000458A9" w:rsidP="000458A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использовать разнообразные технологические способы выполнения аппликации;</w:t>
      </w:r>
    </w:p>
    <w:p w:rsidR="000458A9" w:rsidRPr="000458A9" w:rsidRDefault="000458A9" w:rsidP="000458A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применять разные способы лепки;</w:t>
      </w:r>
    </w:p>
    <w:p w:rsidR="000458A9" w:rsidRPr="000458A9" w:rsidRDefault="000458A9" w:rsidP="000458A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рисовать с натуры и по памяти после предварительных наблюдений, передавать все признаки и свойства изображаемого объекта; рисовать по воображению;</w:t>
      </w:r>
    </w:p>
    <w:p w:rsidR="000458A9" w:rsidRPr="000458A9" w:rsidRDefault="000458A9" w:rsidP="000458A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различать и передавать в рисунке эмоциональное состояние и свое отношение к природе, человеку, семье и обществу;</w:t>
      </w:r>
    </w:p>
    <w:p w:rsidR="000458A9" w:rsidRPr="000458A9" w:rsidRDefault="000458A9" w:rsidP="000458A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различать произведения живописи, графики, скульптуры, архитектуры и декоративно-прикладного искусства;</w:t>
      </w:r>
    </w:p>
    <w:p w:rsidR="000458A9" w:rsidRDefault="000458A9" w:rsidP="000458A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различать жанры  изобразительного искусства: пейзаж, портрет, натюрморт, сюжетное изображение.</w:t>
      </w:r>
    </w:p>
    <w:p w:rsidR="000458A9" w:rsidRDefault="000458A9" w:rsidP="000458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458A9" w:rsidRDefault="000458A9" w:rsidP="000458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458A9" w:rsidRPr="000458A9" w:rsidRDefault="000458A9" w:rsidP="000458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                               </w:t>
      </w:r>
      <w:r w:rsidRPr="000458A9">
        <w:rPr>
          <w:rFonts w:ascii="Times New Roman" w:hAnsi="Times New Roman"/>
          <w:b/>
          <w:color w:val="000000"/>
          <w:sz w:val="24"/>
          <w:szCs w:val="24"/>
        </w:rPr>
        <w:t>Система оценки достижений</w:t>
      </w:r>
    </w:p>
    <w:p w:rsidR="000458A9" w:rsidRPr="000458A9" w:rsidRDefault="000458A9" w:rsidP="000458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0458A9" w:rsidRPr="000458A9" w:rsidRDefault="000458A9" w:rsidP="000458A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 xml:space="preserve">0 баллов - нет фиксируемой динамики; </w:t>
      </w:r>
    </w:p>
    <w:p w:rsidR="000458A9" w:rsidRPr="000458A9" w:rsidRDefault="000458A9" w:rsidP="000458A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 xml:space="preserve">1 балл - минимальная динамика; </w:t>
      </w:r>
    </w:p>
    <w:p w:rsidR="000458A9" w:rsidRPr="000458A9" w:rsidRDefault="000458A9" w:rsidP="000458A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 xml:space="preserve">2 балла - удовлетворительная динамика; </w:t>
      </w:r>
    </w:p>
    <w:p w:rsidR="000458A9" w:rsidRPr="000458A9" w:rsidRDefault="000458A9" w:rsidP="000458A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 xml:space="preserve">3 балла - значительная динамика. </w:t>
      </w:r>
    </w:p>
    <w:p w:rsidR="000458A9" w:rsidRPr="000458A9" w:rsidRDefault="000458A9" w:rsidP="000458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Оценка «5» — уровень выполнения требований высокий, отсутствуют ошибки в разработке композиции, работа отличается грамотно продуманной цветовой гаммой, все объекты связаны между собой, правильно переданы пропорции и размеры, при этом использованы интегрированные знания из различных разделов для решения поставленной задачи; правильно применяются приемы и изученные техники рисования. Работа выполнена в заданное время, самостоятельно, с соблюдением технологической последовательности, качественно и творчески.</w:t>
      </w:r>
    </w:p>
    <w:p w:rsidR="000458A9" w:rsidRPr="000458A9" w:rsidRDefault="000458A9" w:rsidP="000458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 xml:space="preserve">Оценка «4» — </w:t>
      </w:r>
      <w:r w:rsidRPr="000458A9">
        <w:rPr>
          <w:rFonts w:ascii="Times New Roman" w:hAnsi="Times New Roman"/>
          <w:sz w:val="24"/>
          <w:szCs w:val="24"/>
        </w:rPr>
        <w:t xml:space="preserve">уровень выполнения требований достаточный при </w:t>
      </w:r>
      <w:proofErr w:type="gramStart"/>
      <w:r w:rsidRPr="000458A9">
        <w:rPr>
          <w:rFonts w:ascii="Times New Roman" w:hAnsi="Times New Roman"/>
          <w:sz w:val="24"/>
          <w:szCs w:val="24"/>
        </w:rPr>
        <w:t>выявлении  у</w:t>
      </w:r>
      <w:proofErr w:type="gramEnd"/>
      <w:r w:rsidRPr="000458A9">
        <w:rPr>
          <w:rFonts w:ascii="Times New Roman" w:hAnsi="Times New Roman"/>
          <w:sz w:val="24"/>
          <w:szCs w:val="24"/>
        </w:rPr>
        <w:t xml:space="preserve"> обучающегося незначительных ошибок в разработке композиции, нарушений в передаче пропорций и размеров; при этом обучающийся после с небольшой подсказки учителя может самостоятельно исправить ошибки. Работа выполнена в заданное время, самостоятельно.</w:t>
      </w:r>
    </w:p>
    <w:p w:rsidR="000458A9" w:rsidRPr="000458A9" w:rsidRDefault="000458A9" w:rsidP="000458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Оценка «3» — уровень выполнения требований достаточный, минимальный; допущены ошибки в разработке композиции, в передаче пропорции и размеров; владеет знаниями из различных разделов, но испытывает затруднения в их практическом применении при выполнении рисунка; понимает последовательность создания рисунка, но допускает отдельные ошибки; работа не выполнена в заданное время, с нарушением технологической последовательности</w:t>
      </w:r>
    </w:p>
    <w:p w:rsidR="000458A9" w:rsidRPr="000458A9" w:rsidRDefault="000458A9" w:rsidP="000458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458A9">
        <w:rPr>
          <w:rFonts w:ascii="Times New Roman" w:hAnsi="Times New Roman"/>
          <w:color w:val="000000"/>
          <w:sz w:val="24"/>
          <w:szCs w:val="24"/>
        </w:rPr>
        <w:t>Оценка «2» - не ставится.</w:t>
      </w:r>
    </w:p>
    <w:p w:rsidR="000458A9" w:rsidRDefault="000458A9" w:rsidP="000458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067A2" w:rsidRDefault="00B067A2"/>
    <w:p w:rsidR="000458A9" w:rsidRDefault="000458A9"/>
    <w:p w:rsidR="000458A9" w:rsidRDefault="000458A9"/>
    <w:p w:rsidR="000458A9" w:rsidRDefault="000458A9"/>
    <w:p w:rsidR="000458A9" w:rsidRDefault="000458A9"/>
    <w:p w:rsidR="000458A9" w:rsidRDefault="000458A9">
      <w:pPr>
        <w:rPr>
          <w:rFonts w:ascii="Times New Roman" w:hAnsi="Times New Roman"/>
          <w:sz w:val="24"/>
          <w:szCs w:val="24"/>
        </w:rPr>
        <w:sectPr w:rsidR="000458A9" w:rsidSect="00B067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1735" w:rsidRDefault="000A1735" w:rsidP="00CF1396">
      <w:pPr>
        <w:pStyle w:val="1"/>
        <w:spacing w:before="0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4" w:name="_Toc144079925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4"/>
    </w:p>
    <w:tbl>
      <w:tblPr>
        <w:tblW w:w="14040" w:type="dxa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"/>
        <w:gridCol w:w="702"/>
        <w:gridCol w:w="7"/>
        <w:gridCol w:w="2544"/>
        <w:gridCol w:w="7"/>
        <w:gridCol w:w="702"/>
        <w:gridCol w:w="7"/>
        <w:gridCol w:w="3678"/>
        <w:gridCol w:w="7"/>
        <w:gridCol w:w="3254"/>
        <w:gridCol w:w="7"/>
        <w:gridCol w:w="3111"/>
        <w:gridCol w:w="7"/>
      </w:tblGrid>
      <w:tr w:rsidR="000A1735" w:rsidTr="000A1735">
        <w:trPr>
          <w:gridBefore w:val="1"/>
          <w:wBefore w:w="7" w:type="dxa"/>
          <w:cantSplit/>
          <w:trHeight w:val="517"/>
        </w:trPr>
        <w:tc>
          <w:tcPr>
            <w:tcW w:w="709" w:type="dxa"/>
            <w:gridSpan w:val="2"/>
            <w:vMerge w:val="restart"/>
            <w:vAlign w:val="center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0A1735" w:rsidRDefault="000A1735" w:rsidP="000A17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0A1735" w:rsidRDefault="000A1735" w:rsidP="000A17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3685" w:type="dxa"/>
            <w:gridSpan w:val="2"/>
            <w:vMerge w:val="restart"/>
            <w:vAlign w:val="center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Программное </w:t>
            </w:r>
          </w:p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379" w:type="dxa"/>
            <w:gridSpan w:val="4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Дифференциация видов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деятельности</w:t>
            </w:r>
          </w:p>
        </w:tc>
      </w:tr>
      <w:tr w:rsidR="000A1735" w:rsidTr="000A1735">
        <w:trPr>
          <w:gridBefore w:val="1"/>
          <w:wBefore w:w="7" w:type="dxa"/>
          <w:cantSplit/>
          <w:trHeight w:val="467"/>
        </w:trPr>
        <w:tc>
          <w:tcPr>
            <w:tcW w:w="709" w:type="dxa"/>
            <w:gridSpan w:val="2"/>
            <w:vMerge/>
            <w:vAlign w:val="center"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Merge/>
            <w:vAlign w:val="center"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118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Достаточный уровень</w:t>
            </w:r>
          </w:p>
        </w:tc>
      </w:tr>
      <w:tr w:rsidR="000A1735" w:rsidTr="000A1735">
        <w:trPr>
          <w:gridBefore w:val="1"/>
          <w:wBefore w:w="7" w:type="dxa"/>
          <w:cantSplit/>
          <w:trHeight w:val="1323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</w:tcBorders>
          </w:tcPr>
          <w:p w:rsidR="00CF1396" w:rsidRPr="00CF1396" w:rsidRDefault="00CF1396" w:rsidP="000A173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четверть -16</w:t>
            </w:r>
            <w:r w:rsidRPr="00CF1396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Здравствуй осень!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веточки деревьев с листьями, семенами и плодами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Рассматривание картин А.Рылова «Зеленый шум».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натуры образца  листьев и веток.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акварельными красками.</w:t>
            </w:r>
          </w:p>
        </w:tc>
        <w:tc>
          <w:tcPr>
            <w:tcW w:w="3261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картину.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Наблюдают красоту природы, осеннее состояние природы.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техники работы с акварельной и гуашевой красками.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118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по картине.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Замечают особенности красоты осенних листьев, их цвет и разнообразие форм.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подбирают цвета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Изображают характерные особенности осеннего леса с опорой на предложенный учителем образец.</w:t>
            </w:r>
          </w:p>
        </w:tc>
      </w:tr>
      <w:tr w:rsidR="000A1735" w:rsidTr="000A1735">
        <w:trPr>
          <w:gridBefore w:val="1"/>
          <w:wBefore w:w="7" w:type="dxa"/>
          <w:cantSplit/>
          <w:trHeight w:val="500"/>
        </w:trPr>
        <w:tc>
          <w:tcPr>
            <w:tcW w:w="709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Здравствуй осень!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веточки деревьев с листьями, семенами и плодами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550"/>
        </w:trPr>
        <w:tc>
          <w:tcPr>
            <w:tcW w:w="709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Здравствуй осень!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веточки деревьев с листьями, семенами и плодами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760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Художники пейзажисты.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осеннего пейзажа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Рассматривание картин художников пейзажистов. (И. Левитан «Осень»,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А.Куинжди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«Березовая роща»).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Усвоение понятий «далеко-близко», «даль»,  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«меньше размер», «больше размер».</w:t>
            </w:r>
          </w:p>
        </w:tc>
        <w:tc>
          <w:tcPr>
            <w:tcW w:w="3261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картины художников-пейзажистов.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Усваивают понятия «далеко», «близко».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строить рисунок с учетом планов (дальний, передний).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Работают под контролем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учителя.</w:t>
            </w:r>
          </w:p>
        </w:tc>
        <w:tc>
          <w:tcPr>
            <w:tcW w:w="3118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Знакомятся с понятием «перспектива».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Выделяют этапы работы в соответствии с поставленной целью.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Повторяют, а затем варьировать систему несложных действий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художественными материалами, выражая собственный замысел. Развивают навыки работы карандашом и акварелью.</w:t>
            </w:r>
          </w:p>
        </w:tc>
      </w:tr>
      <w:tr w:rsidR="000A1735" w:rsidTr="000A1735">
        <w:trPr>
          <w:gridBefore w:val="1"/>
          <w:wBefore w:w="7" w:type="dxa"/>
          <w:cantSplit/>
          <w:trHeight w:val="1395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Художники пейзажисты.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осеннего пейзажа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1091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Художники пейзажисты.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осеннего пейзажа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1651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Сосуды: ваза,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кувшин, тарелка. Рисование. Украшение сосудов орнаментом (узором)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понятий «сосуд», «силуэт». Примеры сосудов -  вазы, чаши, блюда, бокалы, тарелки и т. д.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Украшение силуэтов разных предметов орнаментом (узором).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 предмета для украшения.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Усваивают понятия: сосуд, силуэт, узор орнамент.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сосуды по геометрическим формам.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по трафаретам, под контролем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узор под контролем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Различают: сосуд, силуэт, узор орнамент.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живописными навыками с акварелью.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Овладевают навыками сравнения, учатся сравнивать свою работу с оригиналом (образцом).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самостоятельно.</w:t>
            </w:r>
          </w:p>
        </w:tc>
      </w:tr>
      <w:tr w:rsidR="000A1735" w:rsidTr="000A1735">
        <w:trPr>
          <w:gridBefore w:val="1"/>
          <w:wBefore w:w="7" w:type="dxa"/>
          <w:cantSplit/>
          <w:trHeight w:val="827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Сосуды: ваза,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кувшин, тарелка. Рисование. Украшение сосудов орнаментом (узором)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840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постановочного натюрморта с драпировкой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Рассматривание постановочного натюрморта,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Поэтапное выполнение работы.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Компоновка.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Прорисовывание по точкам.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предмета.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Детали.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Уточнение.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Раскрашивание фона.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Раскрашивание предметов.</w:t>
            </w:r>
          </w:p>
        </w:tc>
        <w:tc>
          <w:tcPr>
            <w:tcW w:w="3261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натюрморт.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 в плоскости листа под контролем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по шаблону.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под контролем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 в совместной деятельности с учителем.</w:t>
            </w:r>
          </w:p>
        </w:tc>
        <w:tc>
          <w:tcPr>
            <w:tcW w:w="3118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натюрморт, отвечают на вопросы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располагают натюрморт в плоскости листа.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подбирают цвета.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0A1735" w:rsidTr="000A1735">
        <w:trPr>
          <w:gridBefore w:val="1"/>
          <w:wBefore w:w="7" w:type="dxa"/>
          <w:cantSplit/>
          <w:trHeight w:val="739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постановочного натюрморта с драпировкой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694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постановочного натюрморта с драпировкой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123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постановочного натюрморта с драпировкой</w:t>
            </w:r>
          </w:p>
        </w:tc>
        <w:tc>
          <w:tcPr>
            <w:tcW w:w="709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1938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изображают художники?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 художник работает над портретом человека?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навыков восприятия и оценки деятельности известных художников.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Изучение жанра изобразительного искусства -  портрет.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Рассматривание картины знаменитых художников О. Кипренский « Портрет А. Пушкина», В. Серова «Портрет балерины 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Карсавиной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Заболотского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«Портрет поэта М. Лермонтова».</w:t>
            </w:r>
          </w:p>
        </w:tc>
        <w:tc>
          <w:tcPr>
            <w:tcW w:w="3261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картину.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Понимают, что картина — это особый мир, созданный художником, наполненный его мыслями, чувствами и переживаниями.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Усваивают понятия «рисовать с натуры», «рисовать по памяти»</w:t>
            </w:r>
          </w:p>
        </w:tc>
        <w:tc>
          <w:tcPr>
            <w:tcW w:w="3118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Рассматривают и сравнивают картины разных художников, разных жанров, рассказывать о настроении и разных состояниях, которые художник передает цветом (радостное, праздничное, грустное, таинственное, нежное и т. д.).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Усваивают понятие «портрет».</w:t>
            </w:r>
          </w:p>
        </w:tc>
      </w:tr>
      <w:tr w:rsidR="000A1735" w:rsidTr="000A1735">
        <w:trPr>
          <w:gridBefore w:val="1"/>
          <w:wBefore w:w="7" w:type="dxa"/>
          <w:cantSplit/>
          <w:trHeight w:val="1437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изображают художники?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 художник работает над портретом человека?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870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Автопортрет.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Последовательность рисования лица человека.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Овал лица.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глаз, бровей.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Цвет лица, бровей, ресниц, волос.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художественных навыков при создании образа на основе знаний простых форм.</w:t>
            </w:r>
          </w:p>
        </w:tc>
        <w:tc>
          <w:tcPr>
            <w:tcW w:w="3261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Понимают, что такое автопортрет.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по шаблону.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Размечают части лица под контролем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Изображают живописными средствами автопортрет под контролем учителя.</w:t>
            </w:r>
          </w:p>
        </w:tc>
        <w:tc>
          <w:tcPr>
            <w:tcW w:w="3118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Работают графическими материалами с помощью линий разной толщины.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творческое задание согласно условиям. Создают композицию рисунка самостоятельно.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необходимые цвета для выполнения работы.</w:t>
            </w:r>
          </w:p>
        </w:tc>
      </w:tr>
      <w:tr w:rsidR="000A1735" w:rsidTr="000A1735">
        <w:trPr>
          <w:gridBefore w:val="1"/>
          <w:wBefore w:w="7" w:type="dxa"/>
          <w:cantSplit/>
          <w:trHeight w:val="839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Автопортрет.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993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</w:tcBorders>
          </w:tcPr>
          <w:p w:rsidR="00CF1396" w:rsidRPr="00CF1396" w:rsidRDefault="00CF1396" w:rsidP="000A173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четверть-16</w:t>
            </w:r>
            <w:r w:rsidRPr="00CF1396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Автопортрет.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1011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Народное искусство.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 Гжели.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традиционной  гжельской росписью.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Ознакомление с разнообразием русских народных промыслов, с народным искусством Гжель.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узнавать изделия с гжельской росписью.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Посещение виртуальной фабрики по изготовлению гжельских изделий.</w:t>
            </w:r>
          </w:p>
        </w:tc>
        <w:tc>
          <w:tcPr>
            <w:tcW w:w="3261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Знакомятся с разнообразием русских народных промыслов.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различать изделия, знать характерные особенности Гжели.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 искусством гжельских мастеров.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цвета гжели.</w:t>
            </w:r>
          </w:p>
        </w:tc>
        <w:tc>
          <w:tcPr>
            <w:tcW w:w="3118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Знакомятся с разнообразием русских народных промыслов.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различать изделия, знать характерные особенности Гжели.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 искусством гжельских мастеров.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цвета гжели.</w:t>
            </w:r>
          </w:p>
        </w:tc>
      </w:tr>
      <w:tr w:rsidR="000A1735" w:rsidTr="000A1735">
        <w:trPr>
          <w:gridBefore w:val="1"/>
          <w:wBefore w:w="7" w:type="dxa"/>
          <w:cantSplit/>
          <w:trHeight w:val="692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Народное искусство.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1437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Народное искусство.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666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Роспись гжельской посуды</w:t>
            </w:r>
          </w:p>
        </w:tc>
        <w:tc>
          <w:tcPr>
            <w:tcW w:w="709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Продолжение знакомства детей с разнообразием русских народных промыслов, обучение узнаванию различных изделий, характерных для гжельского народного искусства.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искусством гжельских мастеров. Обучение расписыванию чашки, блюдца.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узоров гжельской росписи</w:t>
            </w:r>
          </w:p>
        </w:tc>
        <w:tc>
          <w:tcPr>
            <w:tcW w:w="3261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Выбирают форму для росписи под контролем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гжели.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Составляют узор под контролем учителя.</w:t>
            </w:r>
          </w:p>
        </w:tc>
        <w:tc>
          <w:tcPr>
            <w:tcW w:w="3118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Выбирают форму для росписи под контролем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 на плоскости листа.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гжели.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 составляют узор. </w:t>
            </w:r>
          </w:p>
        </w:tc>
      </w:tr>
      <w:tr w:rsidR="000A1735" w:rsidTr="000A1735">
        <w:trPr>
          <w:gridBefore w:val="1"/>
          <w:wBefore w:w="7" w:type="dxa"/>
          <w:cantSplit/>
          <w:trHeight w:val="846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Роспись гжельской посуды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540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Роспись гжельской посуды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1437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Народное искусство.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Городец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 Городце.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традиционной росписью.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Ознакомление с разнообразием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русских народных промыслов, с народным искусством  Городец.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узнаванию изделия с городецкой росписью.</w:t>
            </w:r>
          </w:p>
        </w:tc>
        <w:tc>
          <w:tcPr>
            <w:tcW w:w="3261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Знакомятся с разнообразием русских народных промыслов.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Учатся различать изделия,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узнавать характерные особенности Городца.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 городецкой росписью.</w:t>
            </w:r>
          </w:p>
        </w:tc>
        <w:tc>
          <w:tcPr>
            <w:tcW w:w="3118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Знакомятся с разнообразием русских народных промыслов.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Учатся различать изделия,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узнавать характерные особенности Городца.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Уясняют, какие цвета используют в городецкой росписи.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Понимают, что такое орнаменты.</w:t>
            </w:r>
          </w:p>
        </w:tc>
      </w:tr>
      <w:tr w:rsidR="000A1735" w:rsidTr="000A1735">
        <w:trPr>
          <w:gridBefore w:val="1"/>
          <w:wBefore w:w="7" w:type="dxa"/>
          <w:cantSplit/>
          <w:trHeight w:val="1437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502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Продолжение знакомства детей с разнообразием русских народных промыслов, обучение узнаванию различных изделий, характерных для того или иного народного искусства.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Использование художественных средств выразительности.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расписыванию разделочной доски  в городецком стиле.</w:t>
            </w:r>
          </w:p>
        </w:tc>
        <w:tc>
          <w:tcPr>
            <w:tcW w:w="3261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Наносят узор на доску по трафаретам.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свойства гуаши.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под контролем учителя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118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наносят узор на доску.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Владеют навыками работы с гуашью.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подбирают цвета.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0A1735" w:rsidTr="000A1735">
        <w:trPr>
          <w:gridBefore w:val="1"/>
          <w:wBefore w:w="7" w:type="dxa"/>
          <w:cantSplit/>
          <w:trHeight w:val="566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546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554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927"/>
        </w:trPr>
        <w:tc>
          <w:tcPr>
            <w:tcW w:w="709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Беседа. Народное искусство.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Хохлома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 Хохломе.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традиционной роспись —элементами узоров «золотой хохломы».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Ознакомление с разнообразием русских народных промыслов, с народным искусством  Хохлома.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узнавать изделия с хохломской  росписью</w:t>
            </w:r>
          </w:p>
        </w:tc>
        <w:tc>
          <w:tcPr>
            <w:tcW w:w="3261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изделия Хохлома.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Знакомятся с разнообразием русских народных промыслов.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Различают  изделия, знать характерные особенности Хохломы.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 хохломской росписью.</w:t>
            </w:r>
          </w:p>
        </w:tc>
        <w:tc>
          <w:tcPr>
            <w:tcW w:w="3118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изделия Хохлома, отвечают на вопросы.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Уясняют, какие цвета используют в хохломской росписи.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орнаменты, используемые в хохломской росписи.</w:t>
            </w:r>
          </w:p>
        </w:tc>
      </w:tr>
      <w:tr w:rsidR="000A1735" w:rsidTr="000A1735">
        <w:trPr>
          <w:gridBefore w:val="1"/>
          <w:wBefore w:w="7" w:type="dxa"/>
          <w:cantSplit/>
          <w:trHeight w:val="1437"/>
        </w:trPr>
        <w:tc>
          <w:tcPr>
            <w:tcW w:w="709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Беседа. Народное искусство.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Хохлома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728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Роспись посуды.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Хохлома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Продолжение знакомства с разнообразием русских народных промыслов, обучение узнаванию различных изделий, характерных для того или иного народного искусства.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Использование художественных средств выразительности.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расписыванию посуды хохломской росписью.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Выбирают форму для росписи под контролем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хохломы.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Составляют узор под контролем учителя.</w:t>
            </w:r>
          </w:p>
        </w:tc>
        <w:tc>
          <w:tcPr>
            <w:tcW w:w="3118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Выбирают форму для росписи под контролем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 на плоскости листа.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хохломы.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 составляют узор. </w:t>
            </w:r>
          </w:p>
        </w:tc>
      </w:tr>
      <w:tr w:rsidR="000A1735" w:rsidTr="000A1735">
        <w:trPr>
          <w:gridBefore w:val="1"/>
          <w:wBefore w:w="7" w:type="dxa"/>
          <w:cantSplit/>
          <w:trHeight w:val="1437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CF1396" w:rsidRPr="00CF1396" w:rsidRDefault="00CF1396" w:rsidP="000A173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F1396">
              <w:rPr>
                <w:rFonts w:ascii="Times New Roman" w:hAnsi="Times New Roman"/>
                <w:b/>
                <w:sz w:val="24"/>
                <w:szCs w:val="24"/>
              </w:rPr>
              <w:t>3 четверть-20 часов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Роспись посуды.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Хохлома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550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Роспись посуды.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Хохлома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416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Роспись посуды.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Хохлома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1437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Народное искусство.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Богородская игрушка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 Богородской игрушке.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изготовлением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богородских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игрушек.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древесины для изготовления игрушек.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техники резьбы по дереву</w:t>
            </w:r>
          </w:p>
        </w:tc>
        <w:tc>
          <w:tcPr>
            <w:tcW w:w="3261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образцы игрушек.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Знакомятся с разнообразием русских народных промыслов.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изделия, различать характерные особенности Богородской игрушки с помощью учителя</w:t>
            </w:r>
          </w:p>
        </w:tc>
        <w:tc>
          <w:tcPr>
            <w:tcW w:w="3118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образцы игрушек, отвечают на вопросы.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этапы изготовления игрушек.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породы деревьев, для изготовления игрушек.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Различают особенности Богородских игрушек </w:t>
            </w:r>
          </w:p>
        </w:tc>
      </w:tr>
      <w:tr w:rsidR="000A1735" w:rsidTr="000A1735">
        <w:trPr>
          <w:gridBefore w:val="1"/>
          <w:wBefore w:w="7" w:type="dxa"/>
          <w:cantSplit/>
          <w:trHeight w:val="1181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Народное искусство.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Богородская игрушка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1199"/>
        </w:trPr>
        <w:tc>
          <w:tcPr>
            <w:tcW w:w="709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Роспись Богородской  игрушки</w:t>
            </w:r>
          </w:p>
        </w:tc>
        <w:tc>
          <w:tcPr>
            <w:tcW w:w="709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Продолжение знакомства детей с разнообразием русских народных промыслов, обучение узнаванию различных изделий, характерных для того или иного народного искусства.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Использование художественных средств выразительности.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Обучение расписыванию Богородских </w:t>
            </w:r>
          </w:p>
        </w:tc>
        <w:tc>
          <w:tcPr>
            <w:tcW w:w="3261" w:type="dxa"/>
            <w:gridSpan w:val="2"/>
            <w:vMerge w:val="restart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Выбирают форму для росписи под контролем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Подбирают цвета для росписи Богородских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игрушек.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Составляют узор под контролем учителя</w:t>
            </w:r>
          </w:p>
        </w:tc>
        <w:tc>
          <w:tcPr>
            <w:tcW w:w="3118" w:type="dxa"/>
            <w:gridSpan w:val="2"/>
            <w:vMerge w:val="restart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Выбирают форму для росписи под контролем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 на плоскости листа.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для росписи Богородских игрушек.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 оставляют узор </w:t>
            </w:r>
          </w:p>
        </w:tc>
      </w:tr>
      <w:tr w:rsidR="000A1735" w:rsidTr="000A1735">
        <w:trPr>
          <w:gridBefore w:val="1"/>
          <w:wBefore w:w="7" w:type="dxa"/>
          <w:cantSplit/>
          <w:trHeight w:val="696"/>
        </w:trPr>
        <w:tc>
          <w:tcPr>
            <w:tcW w:w="709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Роспись Богородской  игрушки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  <w:tcBorders>
              <w:bottom w:val="single" w:sz="4" w:space="0" w:color="000000"/>
            </w:tcBorders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  <w:tcBorders>
              <w:bottom w:val="single" w:sz="4" w:space="0" w:color="000000"/>
            </w:tcBorders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  <w:tcBorders>
              <w:bottom w:val="single" w:sz="4" w:space="0" w:color="000000"/>
            </w:tcBorders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706"/>
        </w:trPr>
        <w:tc>
          <w:tcPr>
            <w:tcW w:w="70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Роспись Богородской  игрушки</w:t>
            </w:r>
          </w:p>
        </w:tc>
        <w:tc>
          <w:tcPr>
            <w:tcW w:w="709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  <w:tcBorders>
              <w:bottom w:val="single" w:sz="4" w:space="0" w:color="000000"/>
            </w:tcBorders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  <w:tcBorders>
              <w:bottom w:val="single" w:sz="4" w:space="0" w:color="000000"/>
            </w:tcBorders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  <w:tcBorders>
              <w:bottom w:val="single" w:sz="4" w:space="0" w:color="000000"/>
            </w:tcBorders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1137"/>
        </w:trPr>
        <w:tc>
          <w:tcPr>
            <w:tcW w:w="709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Роспись Богородской  игрушки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  <w:tcBorders>
              <w:bottom w:val="single" w:sz="4" w:space="0" w:color="000000"/>
            </w:tcBorders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  <w:tcBorders>
              <w:bottom w:val="single" w:sz="4" w:space="0" w:color="000000"/>
            </w:tcBorders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  <w:tcBorders>
              <w:bottom w:val="single" w:sz="4" w:space="0" w:color="000000"/>
            </w:tcBorders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870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Скульптура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со скульптурой – статуя, памятник, статуэтка, бюст.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 художественных материалов, используемых скульптором.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работами скульпторов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Мирон «Дискобол», И. Матрос « Памятник К. Минину и Д. Пожарскому», Е. Янсон-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Манизер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«Балерина», Ф. Шубин «Портрет князя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Голицина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261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скульптуры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Знакомятся со скульптурой.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различать виды скульптур.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 искусством скульпторов.</w:t>
            </w:r>
          </w:p>
        </w:tc>
        <w:tc>
          <w:tcPr>
            <w:tcW w:w="3118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скульптуры, отвечают на вопросы.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Знакомятся со скульптурой.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виды скульптур.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 искусством скульпторов.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 художественные материалы и инструменты скульпторов.</w:t>
            </w:r>
          </w:p>
        </w:tc>
      </w:tr>
      <w:tr w:rsidR="000A1735" w:rsidTr="000A1735">
        <w:trPr>
          <w:gridBefore w:val="1"/>
          <w:wBefore w:w="7" w:type="dxa"/>
          <w:cantSplit/>
          <w:trHeight w:val="1831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Скульптура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Животные в скульптуре.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Повторение  свойств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пластичных материалов и приемов работы с пластилином.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рабочего места для занятий лепкой.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техники безопасности при работе с пластилином.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повторяют свойства пластилина.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Отщипывают, разминают и скатывают пластилин под контролем учителя,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Работу выполняют под контролем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Называют свойства пластилина.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задание самостоятельно, по инструкции.</w:t>
            </w:r>
          </w:p>
        </w:tc>
      </w:tr>
      <w:tr w:rsidR="000A1735" w:rsidTr="000A1735">
        <w:trPr>
          <w:gridBefore w:val="1"/>
          <w:wBefore w:w="7" w:type="dxa"/>
          <w:cantSplit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Животные в скульптуре.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Животные в скульптуре.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Животные в скульптуре.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1118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Фигура человека.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Повторение  свойств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пластичных материалов и приемов работы с пластилином.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рабочего места для занятий лепкой.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техники безопасности при работе с пластилином.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повторяют свойства пластилина.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Отщипывают, разминают и скатывают пластилин под контролем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Работу выполняют под контролем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Называют свойства пластилина.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задание самостоятельно, по инструкции.</w:t>
            </w:r>
          </w:p>
        </w:tc>
      </w:tr>
      <w:tr w:rsidR="000A1735" w:rsidTr="000A1735">
        <w:trPr>
          <w:gridBefore w:val="1"/>
          <w:wBefore w:w="7" w:type="dxa"/>
          <w:cantSplit/>
          <w:trHeight w:val="1404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Фигура человека.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521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Музеи России.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музеев России.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Виртуальные экскурсии в государственную Третьяковскую галерею, музей им. Пушкина, Эрмитаж, Русский музей.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репродукции  картины по выбору</w:t>
            </w:r>
          </w:p>
        </w:tc>
        <w:tc>
          <w:tcPr>
            <w:tcW w:w="3261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Рассказывают о музеях по наводящим вопросам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Выбирают картину для рисования.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определяют жанр картины.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репродукцию картины под контролем учителя.</w:t>
            </w:r>
          </w:p>
        </w:tc>
        <w:tc>
          <w:tcPr>
            <w:tcW w:w="3118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Рассказывают о музеях.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Выбирают картину для рисования.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определяют жанр картины.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Выполняют репродукцию картины. </w:t>
            </w:r>
          </w:p>
        </w:tc>
      </w:tr>
      <w:tr w:rsidR="000A1735" w:rsidTr="000A1735">
        <w:trPr>
          <w:gridBefore w:val="1"/>
          <w:wBefore w:w="7" w:type="dxa"/>
          <w:cantSplit/>
          <w:trHeight w:val="1127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репродукции картин Музеев России по выбору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1349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репродукции картин Музеев России по выбору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1195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CF1396" w:rsidRPr="00CF1396" w:rsidRDefault="00CF1396" w:rsidP="000A173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F1396">
              <w:rPr>
                <w:rFonts w:ascii="Times New Roman" w:hAnsi="Times New Roman"/>
                <w:b/>
                <w:sz w:val="24"/>
                <w:szCs w:val="24"/>
              </w:rPr>
              <w:t>4 четверть-16 часов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Музеи мира.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репродукции картин музеев мира по выбору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музеев мира,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Виртуальные экскурсии в Национальный музей живописи и скульптуры Прадо, Британского музея, Дрезденской картинной галереи.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Рисование репродукции картин по выбору в любом жанре.</w:t>
            </w:r>
          </w:p>
        </w:tc>
        <w:tc>
          <w:tcPr>
            <w:tcW w:w="3261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Рассказывают о музеях по наводящим вопросам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Выбирают картину для рисования.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помощью учителя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определяют жанр картины.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репродукцию картины под контролем учителя.</w:t>
            </w:r>
          </w:p>
        </w:tc>
        <w:tc>
          <w:tcPr>
            <w:tcW w:w="3118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Рассказывают о музеях. Выбирают картину для рисования.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определяют жанр картины.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Выполняют репродукцию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картины. </w:t>
            </w:r>
          </w:p>
        </w:tc>
      </w:tr>
      <w:tr w:rsidR="000A1735" w:rsidTr="000A1735">
        <w:trPr>
          <w:gridBefore w:val="1"/>
          <w:wBefore w:w="7" w:type="dxa"/>
          <w:cantSplit/>
          <w:trHeight w:val="636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Музеи мира.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репродукции картин музеев мира по выбору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909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Музеи мира.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репродукции картин музеев мира по выбору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965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построена книга.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со структурой книги, с понятием художник иллюстратор.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различными видами книг.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 частей книги – обложка, титульный лист.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 с иллюстрациями произведений.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биографии художников –иллюстраторов.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Размеры иллюстрация.</w:t>
            </w:r>
          </w:p>
        </w:tc>
        <w:tc>
          <w:tcPr>
            <w:tcW w:w="3261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книги.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виды книг.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 иллюстраторами книг.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биографию художников – иллюстраторов с помощью наглядности.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части книги.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и называют виды книг, авторов иллюстрация.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биографию художников –иллюстраторов.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1405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построена книга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586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построена книга</w:t>
            </w:r>
          </w:p>
        </w:tc>
        <w:tc>
          <w:tcPr>
            <w:tcW w:w="709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Иллюстрации к книгам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выполнение иллюстраций к книгам</w:t>
            </w:r>
          </w:p>
        </w:tc>
        <w:tc>
          <w:tcPr>
            <w:tcW w:w="3261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Выбирают подходящую к книге  иллюстрацию под контролем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необходимые цвета.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Соотносят размер иллюстрации под контролем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учителя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по трафаретам, под контролем учителя.</w:t>
            </w:r>
          </w:p>
        </w:tc>
        <w:tc>
          <w:tcPr>
            <w:tcW w:w="3118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выбирают подходящую к книге  иллюстрацию.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необходимые цвета.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Соотносят размер иллюстрации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Работают в различных художественных техниках.</w:t>
            </w:r>
          </w:p>
        </w:tc>
      </w:tr>
      <w:tr w:rsidR="000A1735" w:rsidTr="000A1735">
        <w:trPr>
          <w:gridBefore w:val="1"/>
          <w:wBefore w:w="7" w:type="dxa"/>
          <w:cantSplit/>
          <w:trHeight w:val="962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Иллюстрации к книгам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Иллюстрации к книгам</w:t>
            </w:r>
          </w:p>
        </w:tc>
        <w:tc>
          <w:tcPr>
            <w:tcW w:w="709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  <w:trHeight w:val="678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Иллюстрации к книгам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плакатов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плакатов.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Тексты - призывы.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Контрастный подбор цвета и букв.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фона</w:t>
            </w:r>
          </w:p>
        </w:tc>
        <w:tc>
          <w:tcPr>
            <w:tcW w:w="3261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плакаты, отвечают на вопросы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Выбирают рисунок для плаката под контролем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по трафаретам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плакат, под контролем учителя.</w:t>
            </w:r>
          </w:p>
        </w:tc>
        <w:tc>
          <w:tcPr>
            <w:tcW w:w="3118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плакаты, отвечают на вопросы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 выбирают рисунок для плаката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плакат, в различных техниках.</w:t>
            </w:r>
          </w:p>
        </w:tc>
      </w:tr>
      <w:tr w:rsidR="000A1735" w:rsidTr="000A1735">
        <w:trPr>
          <w:gridBefore w:val="1"/>
          <w:wBefore w:w="7" w:type="dxa"/>
          <w:cantSplit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плакатов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Before w:val="1"/>
          <w:wBefore w:w="7" w:type="dxa"/>
          <w:cantSplit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плакатов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5B3BC4">
        <w:trPr>
          <w:gridBefore w:val="1"/>
          <w:wBefore w:w="7" w:type="dxa"/>
          <w:cantSplit/>
          <w:trHeight w:val="58"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1735" w:rsidTr="000A1735">
        <w:trPr>
          <w:gridAfter w:val="1"/>
          <w:wAfter w:w="7" w:type="dxa"/>
          <w:cantSplit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открыток</w:t>
            </w:r>
          </w:p>
        </w:tc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сходства и различий плаката и открытки.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плаката и открыток.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рисунок открыток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виды открыток, кратко отвечают на вопросы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Выбирают рисунок для открыток под контролем учителя.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по трафаретам.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открытки  под контролем учителя</w:t>
            </w:r>
          </w:p>
        </w:tc>
        <w:tc>
          <w:tcPr>
            <w:tcW w:w="3118" w:type="dxa"/>
            <w:gridSpan w:val="2"/>
            <w:vMerge w:val="restart"/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виды открыток, отвечают на вопросы учителя распространенным предложением.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 выбирают рисунок для открытки. </w:t>
            </w:r>
          </w:p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открытки  в различных техниках</w:t>
            </w:r>
          </w:p>
        </w:tc>
      </w:tr>
      <w:tr w:rsidR="000A1735" w:rsidTr="000A1735">
        <w:trPr>
          <w:gridAfter w:val="1"/>
          <w:wAfter w:w="7" w:type="dxa"/>
          <w:cantSplit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открыток</w:t>
            </w:r>
          </w:p>
        </w:tc>
        <w:tc>
          <w:tcPr>
            <w:tcW w:w="709" w:type="dxa"/>
            <w:gridSpan w:val="2"/>
            <w:tcBorders>
              <w:bottom w:val="single" w:sz="4" w:space="0" w:color="000000"/>
            </w:tcBorders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1735" w:rsidTr="000A1735">
        <w:trPr>
          <w:gridAfter w:val="1"/>
          <w:wAfter w:w="7" w:type="dxa"/>
          <w:cantSplit/>
        </w:trPr>
        <w:tc>
          <w:tcPr>
            <w:tcW w:w="709" w:type="dxa"/>
            <w:gridSpan w:val="2"/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открыток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</w:tcBorders>
          </w:tcPr>
          <w:p w:rsidR="000A1735" w:rsidRDefault="000A1735" w:rsidP="000A173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A1735" w:rsidRDefault="000A1735" w:rsidP="000A17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A1735" w:rsidRDefault="000A1735" w:rsidP="000A173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/>
          <w:color w:val="000000"/>
          <w:sz w:val="24"/>
          <w:szCs w:val="24"/>
        </w:rPr>
      </w:pPr>
    </w:p>
    <w:p w:rsidR="000458A9" w:rsidRPr="000458A9" w:rsidRDefault="000458A9">
      <w:pPr>
        <w:rPr>
          <w:rFonts w:ascii="Times New Roman" w:hAnsi="Times New Roman"/>
          <w:sz w:val="24"/>
          <w:szCs w:val="24"/>
        </w:rPr>
      </w:pPr>
    </w:p>
    <w:p w:rsidR="000458A9" w:rsidRDefault="000458A9"/>
    <w:p w:rsidR="005B3BC4" w:rsidRDefault="005B3BC4"/>
    <w:p w:rsidR="005B3BC4" w:rsidRDefault="005B3BC4"/>
    <w:p w:rsidR="005B3BC4" w:rsidRDefault="005B3BC4">
      <w:pPr>
        <w:sectPr w:rsidR="005B3BC4" w:rsidSect="000458A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50"/>
          <w:b/>
          <w:bCs/>
          <w:color w:val="000000"/>
        </w:rPr>
        <w:lastRenderedPageBreak/>
        <w:t>Материально-техническое обеспечение учебного предмета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3"/>
          <w:b/>
          <w:bCs/>
          <w:color w:val="000000"/>
        </w:rPr>
        <w:t>1. Библиотечный фонд (книгопечатная продукция).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6"/>
          <w:rFonts w:eastAsiaTheme="majorEastAsia"/>
          <w:color w:val="000000"/>
        </w:rPr>
        <w:t>1. Учебно-методические комплекты (программы, учебники, дидактические материалы).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6"/>
          <w:rFonts w:eastAsiaTheme="majorEastAsia"/>
          <w:color w:val="000000"/>
        </w:rPr>
        <w:t>2. Методические пособия и книги для учителя.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3"/>
          <w:color w:val="000000"/>
        </w:rPr>
        <w:t>4. Учебно-наглядные пособия.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6"/>
          <w:rFonts w:eastAsiaTheme="majorEastAsia"/>
          <w:color w:val="000000"/>
        </w:rPr>
        <w:t>5. Справочные пособия, энциклопедии по искусству.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3"/>
          <w:b/>
          <w:bCs/>
          <w:color w:val="000000"/>
        </w:rPr>
        <w:t>2. Печатные пособия.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6"/>
          <w:rFonts w:eastAsiaTheme="majorEastAsia"/>
          <w:color w:val="000000"/>
        </w:rPr>
        <w:t xml:space="preserve">1. Портреты </w:t>
      </w:r>
      <w:proofErr w:type="gramStart"/>
      <w:r w:rsidRPr="00CF1396">
        <w:rPr>
          <w:rStyle w:val="c26"/>
          <w:rFonts w:eastAsiaTheme="majorEastAsia"/>
          <w:color w:val="000000"/>
        </w:rPr>
        <w:t>русских ,</w:t>
      </w:r>
      <w:proofErr w:type="gramEnd"/>
      <w:r w:rsidRPr="00CF1396">
        <w:rPr>
          <w:rStyle w:val="c26"/>
          <w:rFonts w:eastAsiaTheme="majorEastAsia"/>
          <w:color w:val="000000"/>
        </w:rPr>
        <w:t xml:space="preserve"> алтайских и зарубежных художников.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6"/>
          <w:rFonts w:eastAsiaTheme="majorEastAsia"/>
          <w:color w:val="000000"/>
        </w:rPr>
        <w:t xml:space="preserve">2. Таблицы по </w:t>
      </w:r>
      <w:proofErr w:type="spellStart"/>
      <w:r w:rsidRPr="00CF1396">
        <w:rPr>
          <w:rStyle w:val="c26"/>
          <w:rFonts w:eastAsiaTheme="majorEastAsia"/>
          <w:color w:val="000000"/>
        </w:rPr>
        <w:t>цветоведению</w:t>
      </w:r>
      <w:proofErr w:type="spellEnd"/>
      <w:r w:rsidRPr="00CF1396">
        <w:rPr>
          <w:rStyle w:val="c26"/>
          <w:rFonts w:eastAsiaTheme="majorEastAsia"/>
          <w:color w:val="000000"/>
        </w:rPr>
        <w:t>, перспективе, построению орнамента.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6"/>
          <w:rFonts w:eastAsiaTheme="majorEastAsia"/>
          <w:color w:val="000000"/>
        </w:rPr>
        <w:t>3. Таблицы по стилям архитектуры, одежды, предметов быта.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6"/>
          <w:rFonts w:eastAsiaTheme="majorEastAsia"/>
          <w:color w:val="000000"/>
        </w:rPr>
        <w:t>4. Схемы по правилам рисования  предметов, растений, деревьев, животных, птиц, человека.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6"/>
          <w:rFonts w:eastAsiaTheme="majorEastAsia"/>
          <w:color w:val="000000"/>
        </w:rPr>
        <w:t>6. Альбомы с демонстрационным материалом.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6"/>
          <w:rFonts w:eastAsiaTheme="majorEastAsia"/>
          <w:color w:val="000000"/>
        </w:rPr>
        <w:t>7. Дидактический раздаточный материал.</w:t>
      </w:r>
    </w:p>
    <w:p w:rsidR="00CF1396" w:rsidRPr="00CF1396" w:rsidRDefault="00CF1396" w:rsidP="00CF1396">
      <w:pPr>
        <w:pStyle w:val="c84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3"/>
          <w:b/>
          <w:bCs/>
          <w:color w:val="000000"/>
        </w:rPr>
        <w:t>3. Компьютерные и информационно-коммуникативные средства.</w:t>
      </w:r>
    </w:p>
    <w:p w:rsidR="00CF1396" w:rsidRPr="00CF1396" w:rsidRDefault="00CF1396" w:rsidP="00CF1396">
      <w:pPr>
        <w:pStyle w:val="c112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F1396">
        <w:rPr>
          <w:rStyle w:val="c26"/>
          <w:rFonts w:eastAsiaTheme="majorEastAsia"/>
          <w:color w:val="000000"/>
        </w:rPr>
        <w:t>           Электронные библиотеки по искусству.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6"/>
          <w:rFonts w:eastAsiaTheme="majorEastAsia"/>
          <w:color w:val="000000"/>
        </w:rPr>
        <w:t>      Образовательные ресурсы (диски).</w:t>
      </w:r>
      <w:r w:rsidRPr="00CF1396">
        <w:rPr>
          <w:rStyle w:val="c23"/>
          <w:b/>
          <w:bCs/>
          <w:color w:val="000000"/>
        </w:rPr>
        <w:t>5. Учебно-практическое оборудование.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6"/>
          <w:rFonts w:eastAsiaTheme="majorEastAsia"/>
          <w:color w:val="000000"/>
        </w:rPr>
        <w:t>1. Краски акварельные, гуашевые.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6"/>
          <w:rFonts w:eastAsiaTheme="majorEastAsia"/>
          <w:color w:val="000000"/>
        </w:rPr>
        <w:t>2. Тушь.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6"/>
          <w:rFonts w:eastAsiaTheme="majorEastAsia"/>
          <w:color w:val="000000"/>
        </w:rPr>
        <w:t>3. Бумага А4.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6"/>
          <w:rFonts w:eastAsiaTheme="majorEastAsia"/>
          <w:color w:val="000000"/>
        </w:rPr>
        <w:t>4. Бумага цветная.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6"/>
          <w:rFonts w:eastAsiaTheme="majorEastAsia"/>
          <w:color w:val="000000"/>
        </w:rPr>
        <w:t>5. Фломастеры.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6"/>
          <w:rFonts w:eastAsiaTheme="majorEastAsia"/>
          <w:color w:val="000000"/>
        </w:rPr>
        <w:t>6. Восковые мелки.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6"/>
          <w:rFonts w:eastAsiaTheme="majorEastAsia"/>
          <w:color w:val="000000"/>
        </w:rPr>
        <w:t>7. Кисти беличьи, кисти из щетины.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6"/>
          <w:rFonts w:eastAsiaTheme="majorEastAsia"/>
          <w:color w:val="000000"/>
        </w:rPr>
        <w:t>8. Емкости для воды.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6"/>
          <w:rFonts w:eastAsiaTheme="majorEastAsia"/>
          <w:color w:val="000000"/>
        </w:rPr>
        <w:t>9. Пластилин.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6"/>
          <w:rFonts w:eastAsiaTheme="majorEastAsia"/>
          <w:color w:val="000000"/>
        </w:rPr>
        <w:t>10. Клей.</w:t>
      </w:r>
    </w:p>
    <w:p w:rsidR="00CF1396" w:rsidRPr="00CF1396" w:rsidRDefault="00CF1396" w:rsidP="00CF1396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rPr>
          <w:color w:val="000000"/>
        </w:rPr>
      </w:pPr>
      <w:r w:rsidRPr="00CF1396">
        <w:rPr>
          <w:rStyle w:val="c26"/>
          <w:rFonts w:eastAsiaTheme="majorEastAsia"/>
          <w:color w:val="000000"/>
        </w:rPr>
        <w:t>11. Ножницы.</w:t>
      </w:r>
    </w:p>
    <w:p w:rsidR="00CF1396" w:rsidRDefault="00CF1396" w:rsidP="00CF1396">
      <w:pPr>
        <w:jc w:val="both"/>
        <w:rPr>
          <w:rFonts w:ascii="Times New Roman" w:hAnsi="Times New Roman"/>
          <w:sz w:val="24"/>
          <w:szCs w:val="24"/>
        </w:rPr>
      </w:pPr>
    </w:p>
    <w:p w:rsidR="00CF1396" w:rsidRDefault="00CF1396" w:rsidP="00CF1396">
      <w:pPr>
        <w:jc w:val="both"/>
        <w:rPr>
          <w:rFonts w:ascii="Times New Roman" w:hAnsi="Times New Roman"/>
          <w:sz w:val="24"/>
          <w:szCs w:val="24"/>
        </w:rPr>
      </w:pPr>
    </w:p>
    <w:p w:rsidR="00CF1396" w:rsidRDefault="00CF1396" w:rsidP="00CF1396">
      <w:pPr>
        <w:jc w:val="both"/>
        <w:rPr>
          <w:rFonts w:ascii="Times New Roman" w:hAnsi="Times New Roman"/>
          <w:sz w:val="24"/>
          <w:szCs w:val="24"/>
        </w:rPr>
      </w:pPr>
    </w:p>
    <w:p w:rsidR="00CF1396" w:rsidRDefault="00CF1396" w:rsidP="00CF1396">
      <w:pPr>
        <w:jc w:val="both"/>
        <w:rPr>
          <w:rFonts w:ascii="Times New Roman" w:hAnsi="Times New Roman"/>
          <w:sz w:val="24"/>
          <w:szCs w:val="24"/>
        </w:rPr>
      </w:pPr>
    </w:p>
    <w:p w:rsidR="00CF1396" w:rsidRPr="00CF1396" w:rsidRDefault="00CF1396" w:rsidP="00CF1396">
      <w:pPr>
        <w:jc w:val="both"/>
        <w:rPr>
          <w:rFonts w:ascii="Times New Roman" w:hAnsi="Times New Roman"/>
          <w:sz w:val="24"/>
          <w:szCs w:val="24"/>
        </w:rPr>
      </w:pPr>
    </w:p>
    <w:p w:rsidR="00CF1396" w:rsidRPr="00CF1396" w:rsidRDefault="00CF1396" w:rsidP="00CF1396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CF1396">
        <w:rPr>
          <w:rFonts w:ascii="Times New Roman" w:hAnsi="Times New Roman"/>
          <w:b/>
          <w:sz w:val="24"/>
          <w:szCs w:val="24"/>
        </w:rPr>
        <w:lastRenderedPageBreak/>
        <w:t>КИМы</w:t>
      </w:r>
      <w:proofErr w:type="spellEnd"/>
      <w:r w:rsidRPr="00CF1396">
        <w:rPr>
          <w:rFonts w:ascii="Times New Roman" w:hAnsi="Times New Roman"/>
          <w:b/>
          <w:sz w:val="24"/>
          <w:szCs w:val="24"/>
        </w:rPr>
        <w:t xml:space="preserve"> по программе ФГОС ОВЗ:</w:t>
      </w:r>
    </w:p>
    <w:p w:rsidR="00CF1396" w:rsidRPr="00CF1396" w:rsidRDefault="00CF1396" w:rsidP="00CF1396">
      <w:pPr>
        <w:jc w:val="both"/>
        <w:rPr>
          <w:rFonts w:ascii="Times New Roman" w:hAnsi="Times New Roman"/>
          <w:sz w:val="24"/>
          <w:szCs w:val="24"/>
        </w:rPr>
      </w:pPr>
    </w:p>
    <w:p w:rsidR="00CF1396" w:rsidRPr="00CF1396" w:rsidRDefault="00CF1396" w:rsidP="00CF1396">
      <w:pPr>
        <w:rPr>
          <w:rFonts w:ascii="Times New Roman" w:hAnsi="Times New Roman"/>
          <w:sz w:val="24"/>
          <w:szCs w:val="24"/>
        </w:rPr>
      </w:pPr>
      <w:r w:rsidRPr="00CF1396">
        <w:rPr>
          <w:rFonts w:ascii="Times New Roman" w:hAnsi="Times New Roman"/>
          <w:b/>
          <w:sz w:val="24"/>
          <w:szCs w:val="24"/>
        </w:rPr>
        <w:t>Изобразительное искусство</w:t>
      </w:r>
      <w:r w:rsidRPr="00CF1396">
        <w:rPr>
          <w:rFonts w:ascii="Times New Roman" w:hAnsi="Times New Roman"/>
          <w:sz w:val="24"/>
          <w:szCs w:val="24"/>
        </w:rPr>
        <w:t xml:space="preserve"> - https://infourok.ru/kontrolnaya-rabota-po-chteniyu-po-teme-o-rodine-o-podvigah-o-slave-klass-1440233.html</w:t>
      </w:r>
    </w:p>
    <w:p w:rsidR="00CF1396" w:rsidRPr="00CF1396" w:rsidRDefault="00CF1396" w:rsidP="00CF1396">
      <w:pPr>
        <w:jc w:val="both"/>
        <w:rPr>
          <w:rFonts w:ascii="Times New Roman" w:hAnsi="Times New Roman"/>
          <w:sz w:val="24"/>
          <w:szCs w:val="24"/>
        </w:rPr>
      </w:pPr>
    </w:p>
    <w:p w:rsidR="00CF1396" w:rsidRPr="00EA6031" w:rsidRDefault="00CF1396" w:rsidP="00CF1396">
      <w:pPr>
        <w:jc w:val="both"/>
        <w:rPr>
          <w:rFonts w:ascii="Times New Roman" w:hAnsi="Times New Roman"/>
          <w:sz w:val="20"/>
          <w:szCs w:val="20"/>
        </w:rPr>
      </w:pPr>
    </w:p>
    <w:p w:rsidR="00CF1396" w:rsidRDefault="00CF1396" w:rsidP="00CF1396">
      <w:pPr>
        <w:jc w:val="both"/>
        <w:rPr>
          <w:rFonts w:ascii="Times New Roman" w:hAnsi="Times New Roman"/>
          <w:sz w:val="24"/>
          <w:szCs w:val="24"/>
        </w:rPr>
      </w:pPr>
    </w:p>
    <w:p w:rsidR="00CF1396" w:rsidRDefault="00CF1396" w:rsidP="00CF1396">
      <w:pPr>
        <w:widowControl w:val="0"/>
        <w:numPr>
          <w:ilvl w:val="0"/>
          <w:numId w:val="12"/>
        </w:numPr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ind w:left="782" w:firstLine="0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CF1396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1396" w:rsidRDefault="00CF1396" w:rsidP="001C7237">
      <w:pPr>
        <w:widowControl w:val="0"/>
        <w:suppressAutoHyphens/>
        <w:kinsoku w:val="0"/>
        <w:overflowPunct w:val="0"/>
        <w:autoSpaceDE w:val="0"/>
        <w:autoSpaceDN w:val="0"/>
        <w:adjustRightInd w:val="0"/>
        <w:spacing w:before="71"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sectPr w:rsidR="00CF1396" w:rsidSect="005B3BC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DA654F0"/>
    <w:multiLevelType w:val="multilevel"/>
    <w:tmpl w:val="83724C5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E4D4637"/>
    <w:multiLevelType w:val="multilevel"/>
    <w:tmpl w:val="C97E5A3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E2D516D"/>
    <w:multiLevelType w:val="multilevel"/>
    <w:tmpl w:val="D2FE0E58"/>
    <w:lvl w:ilvl="0">
      <w:start w:val="2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151CD6"/>
    <w:multiLevelType w:val="multilevel"/>
    <w:tmpl w:val="D2FE0E58"/>
    <w:lvl w:ilvl="0">
      <w:start w:val="2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1B19C4"/>
    <w:multiLevelType w:val="multilevel"/>
    <w:tmpl w:val="76E6E434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A7A4034"/>
    <w:multiLevelType w:val="multilevel"/>
    <w:tmpl w:val="AD10DF6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D316D78"/>
    <w:multiLevelType w:val="multilevel"/>
    <w:tmpl w:val="A9709B9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D6A7CC4"/>
    <w:multiLevelType w:val="hybridMultilevel"/>
    <w:tmpl w:val="9820B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3509E7"/>
    <w:multiLevelType w:val="multilevel"/>
    <w:tmpl w:val="4E520D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3B97302"/>
    <w:multiLevelType w:val="hybridMultilevel"/>
    <w:tmpl w:val="E230E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3214A5"/>
    <w:multiLevelType w:val="multilevel"/>
    <w:tmpl w:val="6FC8E27E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2"/>
  </w:num>
  <w:num w:numId="6">
    <w:abstractNumId w:val="11"/>
  </w:num>
  <w:num w:numId="7">
    <w:abstractNumId w:val="1"/>
  </w:num>
  <w:num w:numId="8">
    <w:abstractNumId w:val="6"/>
  </w:num>
  <w:num w:numId="9">
    <w:abstractNumId w:val="5"/>
  </w:num>
  <w:num w:numId="10">
    <w:abstractNumId w:val="9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67A2"/>
    <w:rsid w:val="00020540"/>
    <w:rsid w:val="0003271C"/>
    <w:rsid w:val="000458A9"/>
    <w:rsid w:val="000A1735"/>
    <w:rsid w:val="00123B6B"/>
    <w:rsid w:val="001C7237"/>
    <w:rsid w:val="00307B06"/>
    <w:rsid w:val="00370905"/>
    <w:rsid w:val="0051259F"/>
    <w:rsid w:val="00564E47"/>
    <w:rsid w:val="005B3BC4"/>
    <w:rsid w:val="005C23FE"/>
    <w:rsid w:val="005F0690"/>
    <w:rsid w:val="006A6F17"/>
    <w:rsid w:val="00752089"/>
    <w:rsid w:val="007A6FB1"/>
    <w:rsid w:val="00A27F4A"/>
    <w:rsid w:val="00B067A2"/>
    <w:rsid w:val="00BB0CA8"/>
    <w:rsid w:val="00CF1396"/>
    <w:rsid w:val="00D63383"/>
    <w:rsid w:val="00DE36C4"/>
    <w:rsid w:val="00F1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C2383A-5E38-4546-90CD-6D68B5A4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F4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58A9"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paragraph" w:styleId="2">
    <w:name w:val="heading 2"/>
    <w:basedOn w:val="a"/>
    <w:next w:val="a"/>
    <w:link w:val="20"/>
    <w:uiPriority w:val="9"/>
    <w:unhideWhenUsed/>
    <w:qFormat/>
    <w:rsid w:val="000458A9"/>
    <w:pPr>
      <w:keepNext/>
      <w:widowControl w:val="0"/>
      <w:suppressAutoHyphens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27F4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A27F4A"/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1"/>
    <w:qFormat/>
    <w:rsid w:val="00A27F4A"/>
    <w:pPr>
      <w:widowControl w:val="0"/>
      <w:autoSpaceDE w:val="0"/>
      <w:autoSpaceDN w:val="0"/>
      <w:spacing w:after="0" w:line="240" w:lineRule="auto"/>
      <w:ind w:left="218"/>
    </w:pPr>
    <w:rPr>
      <w:rFonts w:ascii="Times New Roman" w:hAnsi="Times New Roman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A27F4A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A27F4A"/>
    <w:pPr>
      <w:widowControl w:val="0"/>
      <w:autoSpaceDE w:val="0"/>
      <w:autoSpaceDN w:val="0"/>
      <w:spacing w:before="161" w:after="0" w:line="240" w:lineRule="auto"/>
      <w:ind w:left="218" w:firstLine="427"/>
    </w:pPr>
    <w:rPr>
      <w:rFonts w:ascii="Times New Roman" w:hAnsi="Times New Roman"/>
      <w:lang w:eastAsia="en-US"/>
    </w:rPr>
  </w:style>
  <w:style w:type="paragraph" w:customStyle="1" w:styleId="11">
    <w:name w:val="Заголовок 11"/>
    <w:basedOn w:val="a"/>
    <w:uiPriority w:val="1"/>
    <w:qFormat/>
    <w:rsid w:val="00A27F4A"/>
    <w:pPr>
      <w:widowControl w:val="0"/>
      <w:autoSpaceDE w:val="0"/>
      <w:autoSpaceDN w:val="0"/>
      <w:spacing w:before="74" w:after="0" w:line="240" w:lineRule="auto"/>
      <w:ind w:left="569"/>
      <w:outlineLvl w:val="1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458A9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rsid w:val="000458A9"/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customStyle="1" w:styleId="c10">
    <w:name w:val="c10"/>
    <w:basedOn w:val="a"/>
    <w:rsid w:val="00CF13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0">
    <w:name w:val="c50"/>
    <w:basedOn w:val="a0"/>
    <w:rsid w:val="00CF1396"/>
  </w:style>
  <w:style w:type="character" w:customStyle="1" w:styleId="c23">
    <w:name w:val="c23"/>
    <w:basedOn w:val="a0"/>
    <w:rsid w:val="00CF1396"/>
  </w:style>
  <w:style w:type="character" w:customStyle="1" w:styleId="c26">
    <w:name w:val="c26"/>
    <w:basedOn w:val="a0"/>
    <w:rsid w:val="00CF1396"/>
  </w:style>
  <w:style w:type="paragraph" w:customStyle="1" w:styleId="c84">
    <w:name w:val="c84"/>
    <w:basedOn w:val="a"/>
    <w:rsid w:val="00CF13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12">
    <w:name w:val="c112"/>
    <w:basedOn w:val="a"/>
    <w:rsid w:val="00CF13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32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271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1C72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rsid w:val="0037090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6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ck.ru/33NMkR" TargetMode="External"/><Relationship Id="rId5" Type="http://schemas.openxmlformats.org/officeDocument/2006/relationships/hyperlink" Target="https://clck.ru/33NMk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4509</Words>
  <Characters>25707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Windows</cp:lastModifiedBy>
  <cp:revision>5</cp:revision>
  <dcterms:created xsi:type="dcterms:W3CDTF">2025-09-30T03:50:00Z</dcterms:created>
  <dcterms:modified xsi:type="dcterms:W3CDTF">2025-10-12T18:02:00Z</dcterms:modified>
</cp:coreProperties>
</file>